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0D6" w:rsidRDefault="00332110">
      <w:pPr>
        <w:pStyle w:val="1"/>
        <w:spacing w:before="90"/>
        <w:ind w:left="0" w:right="2" w:firstLine="0"/>
        <w:jc w:val="center"/>
      </w:pPr>
      <w:r>
        <w:t>ТЕХНИЧЕСКИЕ</w:t>
      </w:r>
      <w:r>
        <w:rPr>
          <w:spacing w:val="-6"/>
        </w:rPr>
        <w:t xml:space="preserve"> </w:t>
      </w: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ТРАНСПОРТНЫМ</w:t>
      </w:r>
      <w:r>
        <w:rPr>
          <w:spacing w:val="-5"/>
        </w:rPr>
        <w:t xml:space="preserve"> </w:t>
      </w:r>
      <w:r>
        <w:rPr>
          <w:spacing w:val="-2"/>
        </w:rPr>
        <w:t>СРЕДСТВАМ</w:t>
      </w:r>
    </w:p>
    <w:p w:rsidR="006B30D6" w:rsidRDefault="006B30D6">
      <w:pPr>
        <w:pStyle w:val="a3"/>
        <w:spacing w:before="1"/>
        <w:ind w:left="0"/>
        <w:rPr>
          <w:b/>
        </w:rPr>
      </w:pPr>
    </w:p>
    <w:p w:rsidR="006B30D6" w:rsidRDefault="00332110">
      <w:pPr>
        <w:pStyle w:val="a3"/>
        <w:ind w:right="85" w:firstLine="769"/>
        <w:jc w:val="both"/>
      </w:pPr>
      <w:r>
        <w:t xml:space="preserve">К участию в </w:t>
      </w:r>
      <w:r w:rsidR="009E5EA3">
        <w:t>Ориентировании</w:t>
      </w:r>
      <w:r>
        <w:t xml:space="preserve"> допускаются серийные внедорожные автомобили категории «В» с колесной формулой «4х4», имеющие, как минимум, блокировку центрального дифференциала и, как минимум, два места для сидения.</w:t>
      </w:r>
    </w:p>
    <w:p w:rsidR="006B30D6" w:rsidRDefault="00332110">
      <w:pPr>
        <w:pStyle w:val="a3"/>
        <w:ind w:left="808"/>
        <w:jc w:val="both"/>
      </w:pPr>
      <w:r>
        <w:t>Ответственность</w:t>
      </w:r>
      <w:r>
        <w:rPr>
          <w:spacing w:val="-8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доказательство</w:t>
      </w:r>
      <w:r>
        <w:rPr>
          <w:spacing w:val="-4"/>
        </w:rPr>
        <w:t xml:space="preserve"> </w:t>
      </w:r>
      <w:r>
        <w:t>серийности</w:t>
      </w:r>
      <w:r>
        <w:rPr>
          <w:spacing w:val="-5"/>
        </w:rPr>
        <w:t xml:space="preserve"> </w:t>
      </w:r>
      <w:r>
        <w:t>тра</w:t>
      </w:r>
      <w:r>
        <w:t>нспортного</w:t>
      </w:r>
      <w:r>
        <w:rPr>
          <w:spacing w:val="-5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лежит на</w:t>
      </w:r>
      <w:r>
        <w:rPr>
          <w:spacing w:val="-8"/>
        </w:rPr>
        <w:t xml:space="preserve"> </w:t>
      </w:r>
      <w:r>
        <w:rPr>
          <w:spacing w:val="-2"/>
        </w:rPr>
        <w:t>участнике.</w:t>
      </w:r>
    </w:p>
    <w:p w:rsidR="006B30D6" w:rsidRDefault="00332110">
      <w:pPr>
        <w:pStyle w:val="a3"/>
        <w:spacing w:before="1"/>
        <w:ind w:right="86" w:firstLine="720"/>
        <w:jc w:val="both"/>
      </w:pPr>
      <w:r>
        <w:t xml:space="preserve">Допуск к участию в </w:t>
      </w:r>
      <w:r w:rsidR="009E5EA3" w:rsidRPr="009E5EA3">
        <w:t xml:space="preserve">Ориентировании </w:t>
      </w:r>
      <w:r>
        <w:t>транспортных средств, не в полной мере отвечающих настоящим требованиям,</w:t>
      </w:r>
      <w:r>
        <w:rPr>
          <w:spacing w:val="-1"/>
        </w:rPr>
        <w:t xml:space="preserve"> </w:t>
      </w:r>
      <w:r>
        <w:t>находится исключительно в</w:t>
      </w:r>
      <w:r>
        <w:rPr>
          <w:spacing w:val="-1"/>
        </w:rPr>
        <w:t xml:space="preserve"> </w:t>
      </w:r>
      <w:r>
        <w:t xml:space="preserve">компетенции организатора. Письменный запрос с описанием отличий должен быть направлен </w:t>
      </w:r>
      <w:r>
        <w:t>в адрес организатора не позже, чем за 1 неделю до начала соревнования.</w:t>
      </w:r>
    </w:p>
    <w:p w:rsidR="006B30D6" w:rsidRDefault="00332110">
      <w:pPr>
        <w:pStyle w:val="a3"/>
        <w:spacing w:before="1"/>
        <w:ind w:right="83" w:firstLine="769"/>
        <w:jc w:val="both"/>
      </w:pPr>
      <w:r>
        <w:t>Все технические изменения и переделки, не оговоренные в настоящих Технических требованиях, РАЗРЕШАЮТСЯ.</w:t>
      </w:r>
    </w:p>
    <w:p w:rsidR="006B30D6" w:rsidRDefault="006B30D6">
      <w:pPr>
        <w:pStyle w:val="a3"/>
        <w:ind w:left="0"/>
      </w:pPr>
    </w:p>
    <w:p w:rsidR="006B30D6" w:rsidRDefault="00332110">
      <w:pPr>
        <w:pStyle w:val="1"/>
        <w:numPr>
          <w:ilvl w:val="0"/>
          <w:numId w:val="8"/>
        </w:numPr>
        <w:tabs>
          <w:tab w:val="left" w:pos="3466"/>
        </w:tabs>
        <w:ind w:left="3466" w:hanging="359"/>
        <w:jc w:val="left"/>
      </w:pPr>
      <w:r>
        <w:rPr>
          <w:color w:val="FF0000"/>
        </w:rPr>
        <w:t>ОБЩИЕ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ТРЕБОВАНИЯ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-5"/>
        </w:rPr>
        <w:t xml:space="preserve"> </w:t>
      </w:r>
      <w:r>
        <w:rPr>
          <w:color w:val="FF0000"/>
          <w:spacing w:val="-2"/>
        </w:rPr>
        <w:t>ОГРАНИЧЕНИЯ</w:t>
      </w:r>
    </w:p>
    <w:p w:rsidR="006B30D6" w:rsidRDefault="00332110">
      <w:pPr>
        <w:spacing w:before="5"/>
        <w:ind w:right="2"/>
        <w:jc w:val="center"/>
        <w:rPr>
          <w:sz w:val="20"/>
        </w:rPr>
      </w:pPr>
      <w:r>
        <w:rPr>
          <w:sz w:val="20"/>
        </w:rPr>
        <w:t>(Относятся</w:t>
      </w:r>
      <w:r>
        <w:rPr>
          <w:spacing w:val="-8"/>
          <w:sz w:val="20"/>
        </w:rPr>
        <w:t xml:space="preserve"> </w:t>
      </w:r>
      <w:r>
        <w:rPr>
          <w:sz w:val="20"/>
        </w:rPr>
        <w:t>ко</w:t>
      </w:r>
      <w:r>
        <w:rPr>
          <w:spacing w:val="-8"/>
          <w:sz w:val="20"/>
        </w:rPr>
        <w:t xml:space="preserve"> </w:t>
      </w:r>
      <w:r>
        <w:rPr>
          <w:sz w:val="20"/>
        </w:rPr>
        <w:t>всем</w:t>
      </w:r>
      <w:r>
        <w:rPr>
          <w:spacing w:val="-8"/>
          <w:sz w:val="20"/>
        </w:rPr>
        <w:t xml:space="preserve"> </w:t>
      </w:r>
      <w:r>
        <w:rPr>
          <w:sz w:val="20"/>
        </w:rPr>
        <w:t>категориям</w:t>
      </w:r>
      <w:r>
        <w:rPr>
          <w:spacing w:val="-7"/>
          <w:sz w:val="20"/>
        </w:rPr>
        <w:t xml:space="preserve"> </w:t>
      </w:r>
      <w:r>
        <w:rPr>
          <w:sz w:val="20"/>
        </w:rPr>
        <w:t>автомобилей,</w:t>
      </w:r>
      <w:r>
        <w:rPr>
          <w:spacing w:val="-8"/>
          <w:sz w:val="20"/>
        </w:rPr>
        <w:t xml:space="preserve"> </w:t>
      </w:r>
      <w:r>
        <w:rPr>
          <w:sz w:val="20"/>
        </w:rPr>
        <w:t>участв</w:t>
      </w:r>
      <w:r>
        <w:rPr>
          <w:sz w:val="20"/>
        </w:rPr>
        <w:t>ующим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 w:rsidR="009E5EA3">
        <w:rPr>
          <w:sz w:val="20"/>
        </w:rPr>
        <w:t>Ориентировании</w:t>
      </w:r>
      <w:r>
        <w:rPr>
          <w:spacing w:val="-2"/>
          <w:sz w:val="20"/>
        </w:rPr>
        <w:t>)</w:t>
      </w:r>
    </w:p>
    <w:p w:rsidR="006B30D6" w:rsidRDefault="006B30D6">
      <w:pPr>
        <w:pStyle w:val="a3"/>
        <w:spacing w:before="23"/>
        <w:ind w:left="0"/>
        <w:rPr>
          <w:sz w:val="20"/>
        </w:rPr>
      </w:pPr>
    </w:p>
    <w:p w:rsidR="006B30D6" w:rsidRDefault="00332110">
      <w:pPr>
        <w:pStyle w:val="1"/>
        <w:numPr>
          <w:ilvl w:val="1"/>
          <w:numId w:val="8"/>
        </w:numPr>
        <w:tabs>
          <w:tab w:val="left" w:pos="3765"/>
        </w:tabs>
        <w:ind w:left="3765" w:hanging="389"/>
        <w:jc w:val="left"/>
      </w:pPr>
      <w:r>
        <w:t>Требования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безопасности</w:t>
      </w:r>
    </w:p>
    <w:p w:rsidR="006B30D6" w:rsidRDefault="006B30D6">
      <w:pPr>
        <w:pStyle w:val="a3"/>
        <w:spacing w:before="1"/>
        <w:ind w:left="0"/>
        <w:rPr>
          <w:b/>
        </w:rPr>
      </w:pPr>
    </w:p>
    <w:p w:rsidR="006B30D6" w:rsidRDefault="00332110">
      <w:pPr>
        <w:pStyle w:val="a4"/>
        <w:numPr>
          <w:ilvl w:val="2"/>
          <w:numId w:val="8"/>
        </w:numPr>
        <w:tabs>
          <w:tab w:val="left" w:pos="696"/>
        </w:tabs>
        <w:ind w:left="696" w:hanging="609"/>
        <w:jc w:val="both"/>
        <w:rPr>
          <w:b/>
        </w:rPr>
      </w:pPr>
      <w:r>
        <w:rPr>
          <w:b/>
        </w:rPr>
        <w:t>Сиденья.</w:t>
      </w:r>
      <w:r>
        <w:rPr>
          <w:b/>
          <w:spacing w:val="-5"/>
        </w:rPr>
        <w:t xml:space="preserve"> </w:t>
      </w:r>
      <w:r>
        <w:rPr>
          <w:b/>
        </w:rPr>
        <w:t>Ремни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безопасности.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918"/>
        </w:tabs>
        <w:ind w:left="87" w:right="86" w:firstLine="0"/>
        <w:jc w:val="both"/>
      </w:pPr>
      <w:r>
        <w:t>Автомобили должны быть оборудованы сиденьями и (как минимум) трехточечными автомобильными ремнями безопасности заводского изготовления для всех членов экипажа. Ремни должны быть закреплены на кузове или шасси автомобиля. Рекомендуется использование штатных</w:t>
      </w:r>
      <w:r>
        <w:t xml:space="preserve"> точек крепления ремней.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59"/>
        </w:tabs>
        <w:spacing w:before="1"/>
        <w:ind w:left="87" w:right="86" w:firstLine="0"/>
        <w:jc w:val="both"/>
      </w:pPr>
      <w:r>
        <w:t>Сидения должны быть надежно закреплены. Разрешается демонтаж всех сидений, кроме переднего ряда, а также замена последних на любые другие автомобильные. Кронштейны снятых сидений также могут быть удалены.</w:t>
      </w:r>
    </w:p>
    <w:p w:rsidR="006B30D6" w:rsidRDefault="006B30D6">
      <w:pPr>
        <w:pStyle w:val="a3"/>
        <w:spacing w:before="1"/>
        <w:ind w:left="0"/>
      </w:pPr>
    </w:p>
    <w:p w:rsidR="006B30D6" w:rsidRDefault="00332110">
      <w:pPr>
        <w:pStyle w:val="1"/>
        <w:numPr>
          <w:ilvl w:val="2"/>
          <w:numId w:val="8"/>
        </w:numPr>
        <w:tabs>
          <w:tab w:val="left" w:pos="645"/>
        </w:tabs>
        <w:ind w:left="645" w:hanging="558"/>
        <w:jc w:val="both"/>
      </w:pPr>
      <w:r>
        <w:t>Главный</w:t>
      </w:r>
      <w:r>
        <w:rPr>
          <w:spacing w:val="-9"/>
        </w:rPr>
        <w:t xml:space="preserve"> </w:t>
      </w:r>
      <w:r>
        <w:t>выключатель</w:t>
      </w:r>
      <w:r>
        <w:rPr>
          <w:spacing w:val="-4"/>
        </w:rPr>
        <w:t xml:space="preserve"> </w:t>
      </w:r>
      <w:r>
        <w:rPr>
          <w:spacing w:val="-2"/>
        </w:rPr>
        <w:t>элект</w:t>
      </w:r>
      <w:r>
        <w:rPr>
          <w:spacing w:val="-2"/>
        </w:rPr>
        <w:t>рооборудования.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52"/>
        </w:tabs>
        <w:ind w:left="87" w:right="85" w:firstLine="0"/>
        <w:jc w:val="both"/>
      </w:pPr>
      <w:proofErr w:type="gramStart"/>
      <w:r>
        <w:rPr>
          <w:u w:val="single"/>
        </w:rPr>
        <w:t>Рекомендуется</w:t>
      </w:r>
      <w:r>
        <w:t xml:space="preserve"> оборудовать автомобиль главным выключателем всех электрических цепей (аккумулятора, стартера, генератора, освещения, сигнализации, зажигания, и т.д.), за исключением электролебедок.</w:t>
      </w:r>
      <w:proofErr w:type="gramEnd"/>
      <w:r>
        <w:t xml:space="preserve"> </w:t>
      </w:r>
      <w:proofErr w:type="gramStart"/>
      <w:r>
        <w:t>Выключатель должен работать без искрообразов</w:t>
      </w:r>
      <w:r>
        <w:t>ания и, по возможности, быть доступным не менее чем двум членам экипажа, находящихся на своих местах и пристёгнутых</w:t>
      </w:r>
      <w:r>
        <w:rPr>
          <w:spacing w:val="40"/>
        </w:rPr>
        <w:t xml:space="preserve"> </w:t>
      </w:r>
      <w:r>
        <w:t>ремнями безопасности.</w:t>
      </w:r>
      <w:proofErr w:type="gramEnd"/>
    </w:p>
    <w:p w:rsidR="006B30D6" w:rsidRDefault="00332110">
      <w:pPr>
        <w:pStyle w:val="a4"/>
        <w:numPr>
          <w:ilvl w:val="3"/>
          <w:numId w:val="8"/>
        </w:numPr>
        <w:tabs>
          <w:tab w:val="left" w:pos="863"/>
        </w:tabs>
        <w:spacing w:before="4"/>
        <w:ind w:left="87" w:right="85" w:firstLine="0"/>
        <w:jc w:val="both"/>
      </w:pPr>
      <w:r>
        <w:t>Выключение всех электрических цепей должно сопровождаться остановкой двигателя, не зависимо от его типа (</w:t>
      </w:r>
      <w:proofErr w:type="gramStart"/>
      <w:r>
        <w:t>бензиновый</w:t>
      </w:r>
      <w:proofErr w:type="gramEnd"/>
      <w:r>
        <w:t xml:space="preserve"> ил</w:t>
      </w:r>
      <w:r>
        <w:t>и дизельный).</w:t>
      </w:r>
    </w:p>
    <w:p w:rsidR="006B30D6" w:rsidRDefault="006B30D6">
      <w:pPr>
        <w:pStyle w:val="a3"/>
        <w:ind w:left="0"/>
      </w:pPr>
    </w:p>
    <w:p w:rsidR="006B30D6" w:rsidRDefault="00332110">
      <w:pPr>
        <w:pStyle w:val="1"/>
        <w:numPr>
          <w:ilvl w:val="2"/>
          <w:numId w:val="8"/>
        </w:numPr>
        <w:tabs>
          <w:tab w:val="left" w:pos="696"/>
        </w:tabs>
        <w:spacing w:before="1"/>
        <w:ind w:left="696" w:hanging="609"/>
      </w:pPr>
      <w:r>
        <w:rPr>
          <w:spacing w:val="-2"/>
        </w:rPr>
        <w:t>Аккумулятор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76"/>
        </w:tabs>
        <w:ind w:left="87" w:right="87" w:firstLine="0"/>
      </w:pPr>
      <w:r>
        <w:t>Аккумулятор</w:t>
      </w:r>
      <w:r>
        <w:rPr>
          <w:spacing w:val="67"/>
        </w:rPr>
        <w:t xml:space="preserve"> </w:t>
      </w:r>
      <w:r>
        <w:t>сверху</w:t>
      </w:r>
      <w:r>
        <w:rPr>
          <w:spacing w:val="66"/>
        </w:rPr>
        <w:t xml:space="preserve"> </w:t>
      </w:r>
      <w:r>
        <w:t>(а</w:t>
      </w:r>
      <w:r>
        <w:rPr>
          <w:spacing w:val="66"/>
        </w:rPr>
        <w:t xml:space="preserve"> </w:t>
      </w:r>
      <w:r>
        <w:t>также</w:t>
      </w:r>
      <w:r>
        <w:rPr>
          <w:spacing w:val="68"/>
        </w:rPr>
        <w:t xml:space="preserve"> </w:t>
      </w:r>
      <w:r>
        <w:t>его</w:t>
      </w:r>
      <w:r>
        <w:rPr>
          <w:spacing w:val="68"/>
        </w:rPr>
        <w:t xml:space="preserve"> </w:t>
      </w:r>
      <w:r>
        <w:t>клеммы</w:t>
      </w:r>
      <w:r>
        <w:rPr>
          <w:spacing w:val="67"/>
        </w:rPr>
        <w:t xml:space="preserve"> </w:t>
      </w:r>
      <w:r>
        <w:t>–</w:t>
      </w:r>
      <w:r>
        <w:rPr>
          <w:spacing w:val="69"/>
        </w:rPr>
        <w:t xml:space="preserve"> </w:t>
      </w:r>
      <w:r>
        <w:t>при</w:t>
      </w:r>
      <w:r>
        <w:rPr>
          <w:spacing w:val="68"/>
        </w:rPr>
        <w:t xml:space="preserve"> </w:t>
      </w:r>
      <w:r>
        <w:t>боковом</w:t>
      </w:r>
      <w:r>
        <w:rPr>
          <w:spacing w:val="66"/>
        </w:rPr>
        <w:t xml:space="preserve"> </w:t>
      </w:r>
      <w:r>
        <w:t>выводе)</w:t>
      </w:r>
      <w:r>
        <w:rPr>
          <w:spacing w:val="71"/>
        </w:rPr>
        <w:t xml:space="preserve"> </w:t>
      </w:r>
      <w:r>
        <w:t>должен</w:t>
      </w:r>
      <w:r>
        <w:rPr>
          <w:spacing w:val="67"/>
        </w:rPr>
        <w:t xml:space="preserve"> </w:t>
      </w:r>
      <w:r>
        <w:t>быть</w:t>
      </w:r>
      <w:r>
        <w:rPr>
          <w:spacing w:val="69"/>
        </w:rPr>
        <w:t xml:space="preserve"> </w:t>
      </w:r>
      <w:r>
        <w:t>закрыт сплошной диэлектрической (резиновой или пластмассовой) крышкой.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30"/>
        </w:tabs>
        <w:ind w:left="87" w:right="86" w:firstLine="0"/>
      </w:pPr>
      <w:r>
        <w:t xml:space="preserve">Если оригинальное расположение аккумулятора изменено, должны соблюдаться следующие </w:t>
      </w:r>
      <w:r>
        <w:rPr>
          <w:spacing w:val="-2"/>
        </w:rPr>
        <w:t>условия:</w:t>
      </w:r>
    </w:p>
    <w:p w:rsidR="006B30D6" w:rsidRDefault="00332110">
      <w:pPr>
        <w:pStyle w:val="a4"/>
        <w:numPr>
          <w:ilvl w:val="4"/>
          <w:numId w:val="8"/>
        </w:numPr>
        <w:tabs>
          <w:tab w:val="left" w:pos="808"/>
        </w:tabs>
        <w:spacing w:before="1"/>
        <w:ind w:right="84" w:hanging="360"/>
      </w:pPr>
      <w:r>
        <w:t>В</w:t>
      </w:r>
      <w:r>
        <w:rPr>
          <w:spacing w:val="40"/>
        </w:rPr>
        <w:t xml:space="preserve"> </w:t>
      </w:r>
      <w:r>
        <w:t>салоне</w:t>
      </w:r>
      <w:r>
        <w:rPr>
          <w:spacing w:val="40"/>
        </w:rPr>
        <w:t xml:space="preserve"> </w:t>
      </w:r>
      <w:r>
        <w:t>автомобиля</w:t>
      </w:r>
      <w:r>
        <w:rPr>
          <w:spacing w:val="40"/>
        </w:rPr>
        <w:t xml:space="preserve"> </w:t>
      </w:r>
      <w:r>
        <w:t>допускается</w:t>
      </w:r>
      <w:r>
        <w:rPr>
          <w:spacing w:val="40"/>
        </w:rPr>
        <w:t xml:space="preserve"> </w:t>
      </w:r>
      <w:r>
        <w:t>размещение</w:t>
      </w:r>
      <w:r>
        <w:rPr>
          <w:spacing w:val="40"/>
        </w:rPr>
        <w:t xml:space="preserve"> </w:t>
      </w:r>
      <w:r>
        <w:t>аккумуляторов</w:t>
      </w:r>
      <w:r>
        <w:rPr>
          <w:spacing w:val="40"/>
        </w:rPr>
        <w:t xml:space="preserve"> </w:t>
      </w:r>
      <w:r>
        <w:t>только</w:t>
      </w:r>
      <w:r>
        <w:rPr>
          <w:spacing w:val="40"/>
        </w:rPr>
        <w:t xml:space="preserve"> </w:t>
      </w:r>
      <w:r>
        <w:t>типа</w:t>
      </w:r>
      <w:r>
        <w:rPr>
          <w:spacing w:val="40"/>
        </w:rPr>
        <w:t xml:space="preserve"> </w:t>
      </w:r>
      <w:r>
        <w:t>GEL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AGM. Расположение аккумуляторов других типов в салоне автомобиля не допускается.</w:t>
      </w:r>
    </w:p>
    <w:p w:rsidR="006B30D6" w:rsidRDefault="00332110">
      <w:pPr>
        <w:pStyle w:val="a4"/>
        <w:numPr>
          <w:ilvl w:val="4"/>
          <w:numId w:val="8"/>
        </w:numPr>
        <w:tabs>
          <w:tab w:val="left" w:pos="807"/>
        </w:tabs>
        <w:spacing w:before="1"/>
        <w:ind w:left="807" w:hanging="359"/>
      </w:pPr>
      <w:r>
        <w:t>Аккумулятор</w:t>
      </w:r>
      <w:r>
        <w:rPr>
          <w:spacing w:val="-5"/>
        </w:rPr>
        <w:t xml:space="preserve"> </w:t>
      </w:r>
      <w:r>
        <w:t>должен</w:t>
      </w:r>
      <w:r>
        <w:rPr>
          <w:spacing w:val="-3"/>
        </w:rPr>
        <w:t xml:space="preserve"> </w:t>
      </w:r>
      <w:r>
        <w:t>располагаться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поддоне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закраинами,</w:t>
      </w:r>
      <w:r>
        <w:rPr>
          <w:spacing w:val="-7"/>
        </w:rPr>
        <w:t xml:space="preserve"> </w:t>
      </w:r>
      <w:r>
        <w:t>охватывающими</w:t>
      </w:r>
      <w:r>
        <w:rPr>
          <w:spacing w:val="-1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боков;</w:t>
      </w:r>
    </w:p>
    <w:p w:rsidR="006B30D6" w:rsidRDefault="00332110">
      <w:pPr>
        <w:pStyle w:val="a4"/>
        <w:numPr>
          <w:ilvl w:val="4"/>
          <w:numId w:val="8"/>
        </w:numPr>
        <w:tabs>
          <w:tab w:val="left" w:pos="807"/>
        </w:tabs>
        <w:spacing w:before="1"/>
        <w:ind w:left="807" w:hanging="359"/>
      </w:pPr>
      <w:r>
        <w:t>Аккумулятор</w:t>
      </w:r>
      <w:r>
        <w:rPr>
          <w:spacing w:val="-5"/>
        </w:rPr>
        <w:t xml:space="preserve"> </w:t>
      </w:r>
      <w:r>
        <w:t>должен</w:t>
      </w:r>
      <w:r>
        <w:rPr>
          <w:spacing w:val="-5"/>
        </w:rPr>
        <w:t xml:space="preserve"> </w:t>
      </w:r>
      <w:r>
        <w:t>крепиться</w:t>
      </w:r>
      <w:r>
        <w:rPr>
          <w:spacing w:val="-1"/>
        </w:rPr>
        <w:t xml:space="preserve"> </w:t>
      </w:r>
      <w:r>
        <w:t>жестко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кузове</w:t>
      </w:r>
      <w:r>
        <w:rPr>
          <w:spacing w:val="-5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раме</w:t>
      </w:r>
      <w:r>
        <w:rPr>
          <w:spacing w:val="-1"/>
        </w:rPr>
        <w:t xml:space="preserve"> </w:t>
      </w:r>
      <w:r>
        <w:rPr>
          <w:spacing w:val="-2"/>
        </w:rPr>
        <w:t>автомобиля,</w:t>
      </w:r>
    </w:p>
    <w:p w:rsidR="006B30D6" w:rsidRDefault="00332110">
      <w:pPr>
        <w:pStyle w:val="a4"/>
        <w:numPr>
          <w:ilvl w:val="4"/>
          <w:numId w:val="8"/>
        </w:numPr>
        <w:tabs>
          <w:tab w:val="left" w:pos="808"/>
        </w:tabs>
        <w:spacing w:line="242" w:lineRule="auto"/>
        <w:ind w:right="85" w:hanging="360"/>
        <w:jc w:val="both"/>
      </w:pPr>
      <w:r>
        <w:t>Сверху аккумулятор и его крепление (ленты), для предотвращения утечки электролита при любом положении автомобиля, должны быть закрыты сплошным пластмассовым или резиновым кожухом;</w:t>
      </w:r>
    </w:p>
    <w:p w:rsidR="006B30D6" w:rsidRDefault="00332110">
      <w:pPr>
        <w:pStyle w:val="a4"/>
        <w:numPr>
          <w:ilvl w:val="4"/>
          <w:numId w:val="8"/>
        </w:numPr>
        <w:tabs>
          <w:tab w:val="left" w:pos="808"/>
        </w:tabs>
        <w:ind w:right="85" w:hanging="360"/>
        <w:jc w:val="both"/>
      </w:pPr>
      <w:r>
        <w:t>Крепление к</w:t>
      </w:r>
      <w:r>
        <w:t>аждого из перечисленных элементов (поддон, аккумулятор, кожух) должны быть независимыми, т.е. разрушение одного из них не должно ослаблять остальные.</w:t>
      </w:r>
    </w:p>
    <w:p w:rsidR="006B30D6" w:rsidRDefault="00332110">
      <w:pPr>
        <w:pStyle w:val="1"/>
        <w:numPr>
          <w:ilvl w:val="2"/>
          <w:numId w:val="8"/>
        </w:numPr>
        <w:tabs>
          <w:tab w:val="left" w:pos="696"/>
        </w:tabs>
        <w:spacing w:before="265"/>
        <w:ind w:left="696" w:hanging="609"/>
      </w:pPr>
      <w:r>
        <w:t>Буксировочные</w:t>
      </w:r>
      <w:r>
        <w:rPr>
          <w:spacing w:val="-7"/>
        </w:rPr>
        <w:t xml:space="preserve"> </w:t>
      </w:r>
      <w:r>
        <w:rPr>
          <w:spacing w:val="-2"/>
        </w:rPr>
        <w:t>проушины.</w:t>
      </w:r>
    </w:p>
    <w:p w:rsidR="006B30D6" w:rsidRDefault="006B30D6">
      <w:pPr>
        <w:pStyle w:val="1"/>
        <w:sectPr w:rsidR="006B30D6">
          <w:headerReference w:type="default" r:id="rId8"/>
          <w:footerReference w:type="default" r:id="rId9"/>
          <w:type w:val="continuous"/>
          <w:pgSz w:w="11910" w:h="16840"/>
          <w:pgMar w:top="1380" w:right="992" w:bottom="940" w:left="992" w:header="306" w:footer="713" w:gutter="0"/>
          <w:pgNumType w:start="1"/>
          <w:cols w:space="720"/>
        </w:sectPr>
      </w:pPr>
    </w:p>
    <w:p w:rsidR="006B30D6" w:rsidRDefault="00332110">
      <w:pPr>
        <w:pStyle w:val="a4"/>
        <w:numPr>
          <w:ilvl w:val="3"/>
          <w:numId w:val="8"/>
        </w:numPr>
        <w:tabs>
          <w:tab w:val="left" w:pos="852"/>
        </w:tabs>
        <w:spacing w:before="90"/>
        <w:ind w:left="87" w:right="85" w:firstLine="0"/>
        <w:jc w:val="both"/>
      </w:pPr>
      <w:r>
        <w:lastRenderedPageBreak/>
        <w:t xml:space="preserve">Автомобиль должен быть оборудован буксировочными проушинами: как минимум одной, установленной спереди, и как минимум одной, установленной сзади автомобиля. Буксировочные проушины должны крепиться к раме автомобиля или кузову, если автомобиль имеет несущий </w:t>
      </w:r>
      <w:r>
        <w:t>кузов. Проушины должны быть прочными, иметь замкнутую форму.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14"/>
        </w:tabs>
        <w:spacing w:before="1"/>
        <w:ind w:left="87" w:right="86" w:firstLine="0"/>
        <w:jc w:val="both"/>
      </w:pPr>
      <w:r>
        <w:t xml:space="preserve">Разрешена установка автомобильных буксировочных приспособлений типа “крюк” заводского </w:t>
      </w:r>
      <w:r>
        <w:rPr>
          <w:spacing w:val="-2"/>
        </w:rPr>
        <w:t>изготовления.</w:t>
      </w:r>
    </w:p>
    <w:p w:rsidR="006B30D6" w:rsidRDefault="006B30D6">
      <w:pPr>
        <w:pStyle w:val="a3"/>
        <w:spacing w:before="1"/>
        <w:ind w:left="0"/>
      </w:pPr>
    </w:p>
    <w:p w:rsidR="006B30D6" w:rsidRDefault="00332110">
      <w:pPr>
        <w:pStyle w:val="1"/>
        <w:numPr>
          <w:ilvl w:val="2"/>
          <w:numId w:val="8"/>
        </w:numPr>
        <w:tabs>
          <w:tab w:val="left" w:pos="696"/>
        </w:tabs>
        <w:ind w:left="696" w:hanging="609"/>
      </w:pPr>
      <w:r>
        <w:rPr>
          <w:spacing w:val="-2"/>
        </w:rPr>
        <w:t>Крыша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05"/>
        </w:tabs>
        <w:ind w:left="805" w:hanging="718"/>
      </w:pPr>
      <w:r>
        <w:t>Наличие</w:t>
      </w:r>
      <w:r>
        <w:rPr>
          <w:spacing w:val="-5"/>
        </w:rPr>
        <w:t xml:space="preserve"> </w:t>
      </w:r>
      <w:r>
        <w:t>жесткой</w:t>
      </w:r>
      <w:r>
        <w:rPr>
          <w:spacing w:val="-5"/>
        </w:rPr>
        <w:t xml:space="preserve"> </w:t>
      </w:r>
      <w:r>
        <w:t>крыши</w:t>
      </w:r>
      <w:r>
        <w:rPr>
          <w:spacing w:val="-4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обязательным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групп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категорий.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17"/>
        </w:tabs>
        <w:ind w:left="87" w:right="86" w:firstLine="0"/>
      </w:pPr>
      <w:r>
        <w:t>При отсутствии жесткой крыши, автомобиль должен быть оборудован каркасом безопасности из стальных труб диаметром не менее 43 мм.</w:t>
      </w:r>
    </w:p>
    <w:p w:rsidR="006B30D6" w:rsidRDefault="006B30D6">
      <w:pPr>
        <w:pStyle w:val="a3"/>
        <w:spacing w:before="1"/>
        <w:ind w:left="0"/>
      </w:pPr>
    </w:p>
    <w:p w:rsidR="006B30D6" w:rsidRDefault="00332110">
      <w:pPr>
        <w:pStyle w:val="1"/>
        <w:numPr>
          <w:ilvl w:val="2"/>
          <w:numId w:val="8"/>
        </w:numPr>
        <w:tabs>
          <w:tab w:val="left" w:pos="647"/>
        </w:tabs>
        <w:ind w:left="647" w:hanging="560"/>
        <w:jc w:val="both"/>
      </w:pPr>
      <w:r>
        <w:rPr>
          <w:spacing w:val="-2"/>
        </w:rPr>
        <w:t>Огнетушитель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967"/>
        </w:tabs>
        <w:spacing w:line="242" w:lineRule="auto"/>
        <w:ind w:left="87" w:right="84" w:firstLine="0"/>
        <w:jc w:val="both"/>
      </w:pPr>
      <w:r>
        <w:t>Автомобили должны быть оборудованы огнетушителями заводского изготовления, содержащие не менее 4кг огнегасящего с</w:t>
      </w:r>
      <w:r>
        <w:t>остава (бромэтил, углекислота, огнегасящий порошок), сосредоточенного в одном или двух баллонах.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05"/>
        </w:tabs>
        <w:spacing w:line="264" w:lineRule="exact"/>
        <w:ind w:left="805" w:hanging="718"/>
        <w:jc w:val="both"/>
      </w:pPr>
      <w:r>
        <w:t>Применение</w:t>
      </w:r>
      <w:r>
        <w:rPr>
          <w:spacing w:val="-6"/>
        </w:rPr>
        <w:t xml:space="preserve"> </w:t>
      </w:r>
      <w:r>
        <w:t>пенных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аэрозольных</w:t>
      </w:r>
      <w:r>
        <w:rPr>
          <w:spacing w:val="-7"/>
        </w:rPr>
        <w:t xml:space="preserve"> </w:t>
      </w:r>
      <w:r>
        <w:t>огнетушителей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rPr>
          <w:spacing w:val="-2"/>
        </w:rPr>
        <w:t>допускается.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63"/>
        </w:tabs>
        <w:spacing w:before="1"/>
        <w:ind w:left="87" w:right="84" w:firstLine="0"/>
        <w:jc w:val="both"/>
      </w:pPr>
      <w:r>
        <w:t>Огнетушители должны располагаться в легкодоступных местах для водителя и штурмана. Крепление</w:t>
      </w:r>
      <w:r>
        <w:rPr>
          <w:spacing w:val="-3"/>
        </w:rPr>
        <w:t xml:space="preserve"> </w:t>
      </w:r>
      <w:r>
        <w:t>огне</w:t>
      </w:r>
      <w:r>
        <w:t>тушителя</w:t>
      </w:r>
      <w:r>
        <w:rPr>
          <w:spacing w:val="-4"/>
        </w:rPr>
        <w:t xml:space="preserve"> </w:t>
      </w:r>
      <w:r>
        <w:t>должно</w:t>
      </w:r>
      <w:r>
        <w:rPr>
          <w:spacing w:val="-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надежным,</w:t>
      </w:r>
      <w:r>
        <w:rPr>
          <w:spacing w:val="-3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обеспечивать</w:t>
      </w:r>
      <w:r>
        <w:rPr>
          <w:spacing w:val="-1"/>
        </w:rPr>
        <w:t xml:space="preserve"> </w:t>
      </w:r>
      <w:r>
        <w:t>быстрый</w:t>
      </w:r>
      <w:r>
        <w:rPr>
          <w:spacing w:val="-4"/>
        </w:rPr>
        <w:t xml:space="preserve"> </w:t>
      </w:r>
      <w:r>
        <w:t>съем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применения инструмента в случаях возникновения пожара. На баллонах огнетушителя должны быть указаны (и ясно различимы) масса заряда, полная масса баллона в снаряженном состоянии, масса пус</w:t>
      </w:r>
      <w:r>
        <w:t>того баллона и дата выпуска (перезарядки).</w:t>
      </w:r>
    </w:p>
    <w:p w:rsidR="006B30D6" w:rsidRDefault="006B30D6">
      <w:pPr>
        <w:pStyle w:val="a3"/>
        <w:spacing w:before="1"/>
        <w:ind w:left="0"/>
      </w:pPr>
    </w:p>
    <w:p w:rsidR="006B30D6" w:rsidRDefault="00332110">
      <w:pPr>
        <w:pStyle w:val="1"/>
        <w:numPr>
          <w:ilvl w:val="2"/>
          <w:numId w:val="8"/>
        </w:numPr>
        <w:tabs>
          <w:tab w:val="left" w:pos="696"/>
        </w:tabs>
        <w:ind w:left="696" w:hanging="609"/>
        <w:jc w:val="both"/>
      </w:pPr>
      <w:r>
        <w:t>Медицинская</w:t>
      </w:r>
      <w:r>
        <w:rPr>
          <w:spacing w:val="-5"/>
        </w:rPr>
        <w:t xml:space="preserve"> </w:t>
      </w:r>
      <w:r>
        <w:rPr>
          <w:spacing w:val="-2"/>
        </w:rPr>
        <w:t>аптечка</w:t>
      </w:r>
    </w:p>
    <w:p w:rsidR="006B30D6" w:rsidRDefault="00332110">
      <w:pPr>
        <w:pStyle w:val="a3"/>
        <w:ind w:right="84"/>
        <w:jc w:val="both"/>
      </w:pPr>
      <w:r>
        <w:t>Медицинская аптечка. Автомобили должны быть укомплектованы автомобильной аптечкой. Все составляющие аптечки должны соответствовать сроку годности и не иметь видимых следов повреждения упаковки. Аптечка должна находиться в легкодоступном месте, а ее содержи</w:t>
      </w:r>
      <w:r>
        <w:t>мое иметь водонепроницаемую упаковку.</w:t>
      </w:r>
    </w:p>
    <w:p w:rsidR="006B30D6" w:rsidRDefault="006B30D6">
      <w:pPr>
        <w:pStyle w:val="a3"/>
        <w:spacing w:before="1"/>
        <w:ind w:left="0"/>
      </w:pPr>
    </w:p>
    <w:p w:rsidR="006B30D6" w:rsidRDefault="00332110">
      <w:pPr>
        <w:pStyle w:val="1"/>
        <w:numPr>
          <w:ilvl w:val="2"/>
          <w:numId w:val="8"/>
        </w:numPr>
        <w:tabs>
          <w:tab w:val="left" w:pos="696"/>
        </w:tabs>
        <w:spacing w:before="1"/>
        <w:ind w:left="696" w:hanging="609"/>
        <w:jc w:val="both"/>
      </w:pPr>
      <w:r>
        <w:t>Средства</w:t>
      </w:r>
      <w:r>
        <w:rPr>
          <w:spacing w:val="-7"/>
        </w:rPr>
        <w:t xml:space="preserve"> </w:t>
      </w:r>
      <w:r>
        <w:rPr>
          <w:spacing w:val="-4"/>
        </w:rPr>
        <w:t>связи</w:t>
      </w:r>
    </w:p>
    <w:p w:rsidR="006B30D6" w:rsidRDefault="00332110">
      <w:pPr>
        <w:pStyle w:val="a3"/>
        <w:spacing w:before="2"/>
        <w:ind w:right="84"/>
        <w:jc w:val="both"/>
      </w:pPr>
      <w:r>
        <w:t>Для</w:t>
      </w:r>
      <w:r>
        <w:rPr>
          <w:spacing w:val="40"/>
        </w:rPr>
        <w:t xml:space="preserve"> </w:t>
      </w:r>
      <w:r>
        <w:t>обеспечения</w:t>
      </w:r>
      <w:r>
        <w:rPr>
          <w:spacing w:val="40"/>
        </w:rPr>
        <w:t xml:space="preserve"> </w:t>
      </w:r>
      <w:r>
        <w:t>мер</w:t>
      </w:r>
      <w:r>
        <w:rPr>
          <w:spacing w:val="40"/>
        </w:rPr>
        <w:t xml:space="preserve"> </w:t>
      </w:r>
      <w:r>
        <w:t>безопасности,</w:t>
      </w:r>
      <w:r>
        <w:rPr>
          <w:spacing w:val="40"/>
        </w:rPr>
        <w:t xml:space="preserve"> </w:t>
      </w:r>
      <w:r>
        <w:t>эвакуации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своевременности</w:t>
      </w:r>
      <w:r>
        <w:rPr>
          <w:spacing w:val="40"/>
        </w:rPr>
        <w:t xml:space="preserve"> </w:t>
      </w:r>
      <w:r>
        <w:t>оказания</w:t>
      </w:r>
      <w:r>
        <w:rPr>
          <w:spacing w:val="40"/>
        </w:rPr>
        <w:t xml:space="preserve"> </w:t>
      </w:r>
      <w:r>
        <w:t>медицинской</w:t>
      </w:r>
      <w:r>
        <w:rPr>
          <w:spacing w:val="40"/>
        </w:rPr>
        <w:t xml:space="preserve"> </w:t>
      </w:r>
      <w:r>
        <w:t>помощи,</w:t>
      </w:r>
      <w:r>
        <w:rPr>
          <w:spacing w:val="-1"/>
        </w:rPr>
        <w:t xml:space="preserve"> </w:t>
      </w:r>
      <w:r>
        <w:t xml:space="preserve">каждому экипажу во время участия в </w:t>
      </w:r>
      <w:r w:rsidR="009E5EA3" w:rsidRPr="009E5EA3">
        <w:t xml:space="preserve">Ориентировании </w:t>
      </w:r>
      <w:r>
        <w:t>обязательно иметь при себе радиостанцию, работающую на частоте 430 МГц,</w:t>
      </w:r>
      <w:r>
        <w:rPr>
          <w:spacing w:val="40"/>
        </w:rPr>
        <w:t xml:space="preserve"> </w:t>
      </w:r>
      <w:r>
        <w:t>а также GPS-навигатор. Также рекомендуется иметь при себе мобильный и спутниковый телефоны.</w:t>
      </w:r>
    </w:p>
    <w:p w:rsidR="006B30D6" w:rsidRDefault="006B30D6">
      <w:pPr>
        <w:pStyle w:val="a3"/>
        <w:spacing w:before="1"/>
        <w:ind w:left="0"/>
      </w:pPr>
    </w:p>
    <w:p w:rsidR="006B30D6" w:rsidRDefault="00332110">
      <w:pPr>
        <w:pStyle w:val="1"/>
        <w:numPr>
          <w:ilvl w:val="2"/>
          <w:numId w:val="8"/>
        </w:numPr>
        <w:tabs>
          <w:tab w:val="left" w:pos="696"/>
        </w:tabs>
        <w:ind w:left="696" w:hanging="609"/>
        <w:jc w:val="both"/>
      </w:pPr>
      <w:r>
        <w:t>Защита</w:t>
      </w:r>
      <w:r>
        <w:rPr>
          <w:spacing w:val="-2"/>
        </w:rPr>
        <w:t xml:space="preserve"> лебёдок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46"/>
        </w:tabs>
        <w:spacing w:before="1"/>
        <w:ind w:left="87" w:right="85" w:firstLine="0"/>
        <w:jc w:val="both"/>
      </w:pPr>
      <w:r>
        <w:t xml:space="preserve">При установке лебёдки внутри </w:t>
      </w:r>
      <w:r>
        <w:t>кузова автомобиля, все вращающиеся детали должны быть закрыты кожухом. Трос может проходить через салон автомобиля только внутри непрерывной металлической трубы.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93"/>
        </w:tabs>
        <w:ind w:left="87" w:right="86" w:firstLine="0"/>
        <w:jc w:val="both"/>
      </w:pPr>
      <w:r>
        <w:t xml:space="preserve">При применении лебедки обязательно использование </w:t>
      </w:r>
      <w:proofErr w:type="spellStart"/>
      <w:r>
        <w:t>тросогасителя</w:t>
      </w:r>
      <w:proofErr w:type="spellEnd"/>
      <w:r>
        <w:t>. Рекомендованный минимальный ве</w:t>
      </w:r>
      <w:r>
        <w:t xml:space="preserve">с </w:t>
      </w:r>
      <w:proofErr w:type="spellStart"/>
      <w:r>
        <w:t>тросогасителя</w:t>
      </w:r>
      <w:proofErr w:type="spellEnd"/>
      <w:r>
        <w:t xml:space="preserve"> 1.5 кг. Разрешается использование пожарных и других рукавов </w:t>
      </w:r>
      <w:proofErr w:type="gramStart"/>
      <w:r>
        <w:t>длинной</w:t>
      </w:r>
      <w:proofErr w:type="gramEnd"/>
      <w:r>
        <w:t xml:space="preserve"> не менее 1 м.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10"/>
        </w:tabs>
        <w:spacing w:before="1"/>
        <w:ind w:left="87" w:right="84" w:firstLine="0"/>
        <w:jc w:val="both"/>
      </w:pPr>
      <w:r>
        <w:t>Преднамеренное</w:t>
      </w:r>
      <w:r>
        <w:rPr>
          <w:spacing w:val="-1"/>
        </w:rPr>
        <w:t xml:space="preserve"> </w:t>
      </w:r>
      <w:r>
        <w:t>касание троса</w:t>
      </w:r>
      <w:r>
        <w:rPr>
          <w:spacing w:val="-1"/>
        </w:rPr>
        <w:t xml:space="preserve"> </w:t>
      </w:r>
      <w:r>
        <w:t>лебедки под напряжением (в процессе использования) любой частью тела запрещено.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19"/>
        </w:tabs>
        <w:spacing w:before="1"/>
        <w:ind w:left="87" w:right="85" w:firstLine="0"/>
        <w:jc w:val="both"/>
      </w:pPr>
      <w:r>
        <w:t>Автомобиль, конструкция которого признана Технической комиссией опасной, не может быть допущен до соревнования.</w:t>
      </w:r>
    </w:p>
    <w:p w:rsidR="006B30D6" w:rsidRDefault="006B30D6">
      <w:pPr>
        <w:pStyle w:val="a3"/>
        <w:spacing w:before="3"/>
        <w:ind w:left="0"/>
      </w:pPr>
    </w:p>
    <w:p w:rsidR="006B30D6" w:rsidRDefault="00332110">
      <w:pPr>
        <w:pStyle w:val="1"/>
        <w:numPr>
          <w:ilvl w:val="1"/>
          <w:numId w:val="8"/>
        </w:numPr>
        <w:tabs>
          <w:tab w:val="left" w:pos="3311"/>
        </w:tabs>
        <w:ind w:left="3311" w:hanging="389"/>
        <w:jc w:val="left"/>
      </w:pP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элементам</w:t>
      </w:r>
      <w:r>
        <w:rPr>
          <w:spacing w:val="-6"/>
        </w:rPr>
        <w:t xml:space="preserve"> </w:t>
      </w:r>
      <w:r>
        <w:rPr>
          <w:spacing w:val="-2"/>
        </w:rPr>
        <w:t>конструкции</w:t>
      </w:r>
    </w:p>
    <w:p w:rsidR="006B30D6" w:rsidRDefault="006B30D6">
      <w:pPr>
        <w:pStyle w:val="a3"/>
        <w:ind w:left="0"/>
        <w:rPr>
          <w:b/>
        </w:rPr>
      </w:pPr>
    </w:p>
    <w:p w:rsidR="006B30D6" w:rsidRDefault="00332110">
      <w:pPr>
        <w:pStyle w:val="a4"/>
        <w:numPr>
          <w:ilvl w:val="2"/>
          <w:numId w:val="8"/>
        </w:numPr>
        <w:tabs>
          <w:tab w:val="left" w:pos="647"/>
        </w:tabs>
        <w:ind w:left="647" w:hanging="560"/>
        <w:rPr>
          <w:b/>
        </w:rPr>
      </w:pPr>
      <w:r>
        <w:rPr>
          <w:b/>
          <w:spacing w:val="-2"/>
        </w:rPr>
        <w:t>Усиление.</w:t>
      </w:r>
    </w:p>
    <w:p w:rsidR="006B30D6" w:rsidRDefault="00332110">
      <w:pPr>
        <w:pStyle w:val="a3"/>
        <w:spacing w:before="1"/>
        <w:ind w:right="87"/>
        <w:jc w:val="both"/>
      </w:pPr>
      <w:r>
        <w:t>Разрешается усиление любой детали автомобиля, если иное не оговорено конкретным пунктом данных Те</w:t>
      </w:r>
      <w:r>
        <w:t>хнических требований.</w:t>
      </w:r>
    </w:p>
    <w:p w:rsidR="006B30D6" w:rsidRDefault="006B30D6">
      <w:pPr>
        <w:pStyle w:val="a3"/>
        <w:jc w:val="both"/>
        <w:sectPr w:rsidR="006B30D6">
          <w:pgSz w:w="11910" w:h="16840"/>
          <w:pgMar w:top="1380" w:right="992" w:bottom="940" w:left="992" w:header="306" w:footer="713" w:gutter="0"/>
          <w:cols w:space="720"/>
        </w:sectPr>
      </w:pPr>
    </w:p>
    <w:p w:rsidR="006B30D6" w:rsidRDefault="00332110">
      <w:pPr>
        <w:pStyle w:val="1"/>
        <w:numPr>
          <w:ilvl w:val="2"/>
          <w:numId w:val="8"/>
        </w:numPr>
        <w:tabs>
          <w:tab w:val="left" w:pos="645"/>
        </w:tabs>
        <w:spacing w:before="90"/>
        <w:ind w:left="645" w:hanging="558"/>
        <w:jc w:val="both"/>
      </w:pPr>
      <w:r>
        <w:rPr>
          <w:spacing w:val="-2"/>
        </w:rPr>
        <w:lastRenderedPageBreak/>
        <w:t>Двигатель.</w:t>
      </w:r>
    </w:p>
    <w:p w:rsidR="006B30D6" w:rsidRDefault="00332110">
      <w:pPr>
        <w:pStyle w:val="a3"/>
        <w:ind w:right="77"/>
      </w:pPr>
      <w:r>
        <w:t>Разрешается</w:t>
      </w:r>
      <w:r>
        <w:rPr>
          <w:spacing w:val="-4"/>
        </w:rPr>
        <w:t xml:space="preserve"> </w:t>
      </w:r>
      <w:r>
        <w:t>применение</w:t>
      </w:r>
      <w:r>
        <w:rPr>
          <w:spacing w:val="-4"/>
        </w:rPr>
        <w:t xml:space="preserve"> </w:t>
      </w:r>
      <w:r>
        <w:t>любых</w:t>
      </w:r>
      <w:r>
        <w:rPr>
          <w:spacing w:val="-2"/>
        </w:rPr>
        <w:t xml:space="preserve"> </w:t>
      </w:r>
      <w:r>
        <w:t>бензиновых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дизельных</w:t>
      </w:r>
      <w:r>
        <w:rPr>
          <w:spacing w:val="-5"/>
        </w:rPr>
        <w:t xml:space="preserve"> </w:t>
      </w:r>
      <w:r>
        <w:t>двигателей,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оборудованных системами наддува воздуха.</w:t>
      </w:r>
    </w:p>
    <w:p w:rsidR="006B30D6" w:rsidRDefault="006B30D6">
      <w:pPr>
        <w:pStyle w:val="a3"/>
        <w:spacing w:before="1"/>
        <w:ind w:left="0"/>
      </w:pPr>
    </w:p>
    <w:p w:rsidR="006B30D6" w:rsidRDefault="00332110">
      <w:pPr>
        <w:pStyle w:val="1"/>
        <w:numPr>
          <w:ilvl w:val="2"/>
          <w:numId w:val="8"/>
        </w:numPr>
        <w:tabs>
          <w:tab w:val="left" w:pos="645"/>
        </w:tabs>
        <w:ind w:left="645" w:hanging="558"/>
        <w:jc w:val="both"/>
      </w:pPr>
      <w:r>
        <w:t>Система</w:t>
      </w:r>
      <w:r>
        <w:rPr>
          <w:spacing w:val="-5"/>
        </w:rPr>
        <w:t xml:space="preserve"> </w:t>
      </w:r>
      <w:r>
        <w:t>питания</w:t>
      </w:r>
      <w:r>
        <w:rPr>
          <w:spacing w:val="-5"/>
        </w:rPr>
        <w:t xml:space="preserve"> </w:t>
      </w:r>
      <w:r>
        <w:rPr>
          <w:spacing w:val="-2"/>
        </w:rPr>
        <w:t>воздухом.</w:t>
      </w:r>
    </w:p>
    <w:p w:rsidR="006B30D6" w:rsidRDefault="00332110">
      <w:pPr>
        <w:pStyle w:val="a3"/>
        <w:ind w:right="85"/>
        <w:jc w:val="both"/>
      </w:pPr>
      <w:r>
        <w:t>Разрешается делать отверстие в панелях кузова / моторного отсека, за исключением моторного щита, максимальным диаметром для обеспечения воздухом двигателя, и размещать в этом отверстии трубу воздухозаборника (шноркель). Ни при каких обстоятельствах воздухо</w:t>
      </w:r>
      <w:r>
        <w:t>воды не могут быть выведены в салон автомобиля.</w:t>
      </w:r>
    </w:p>
    <w:p w:rsidR="006B30D6" w:rsidRDefault="006B30D6">
      <w:pPr>
        <w:pStyle w:val="a3"/>
        <w:spacing w:before="1"/>
        <w:ind w:left="0"/>
      </w:pPr>
    </w:p>
    <w:p w:rsidR="006B30D6" w:rsidRDefault="00332110">
      <w:pPr>
        <w:pStyle w:val="1"/>
        <w:numPr>
          <w:ilvl w:val="2"/>
          <w:numId w:val="8"/>
        </w:numPr>
        <w:tabs>
          <w:tab w:val="left" w:pos="645"/>
        </w:tabs>
        <w:spacing w:before="1"/>
        <w:ind w:left="645" w:hanging="558"/>
        <w:jc w:val="both"/>
      </w:pPr>
      <w:r>
        <w:t>Система</w:t>
      </w:r>
      <w:r>
        <w:rPr>
          <w:spacing w:val="-5"/>
        </w:rPr>
        <w:t xml:space="preserve"> </w:t>
      </w:r>
      <w:r>
        <w:t>питания</w:t>
      </w:r>
      <w:r>
        <w:rPr>
          <w:spacing w:val="-3"/>
        </w:rPr>
        <w:t xml:space="preserve"> </w:t>
      </w:r>
      <w:r>
        <w:rPr>
          <w:spacing w:val="-2"/>
        </w:rPr>
        <w:t>топливом.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10"/>
        </w:tabs>
        <w:ind w:left="87" w:right="85" w:firstLine="0"/>
        <w:jc w:val="both"/>
      </w:pPr>
      <w:r>
        <w:t xml:space="preserve">Разрешается изменение или замена оригинальных топливных баков, а также изменение места их расположения. Топливные баки должны быть отделены от отсека экипажа сплошной </w:t>
      </w:r>
      <w:proofErr w:type="spellStart"/>
      <w:r>
        <w:t>пожаробезопасн</w:t>
      </w:r>
      <w:r>
        <w:t>ой</w:t>
      </w:r>
      <w:proofErr w:type="spellEnd"/>
      <w:r>
        <w:t xml:space="preserve"> (металлической) и, по возможности, герметичной перегородкой. Так же дополнительную, по возможности герметичную, защиту должны иметь трубопроводы, подходящие к </w:t>
      </w:r>
      <w:r>
        <w:rPr>
          <w:spacing w:val="-2"/>
        </w:rPr>
        <w:t>баку.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911"/>
        </w:tabs>
        <w:spacing w:before="4"/>
        <w:ind w:left="87" w:right="85" w:firstLine="0"/>
        <w:jc w:val="both"/>
      </w:pPr>
      <w:r>
        <w:t>Если баки и их наливные горловины расположены внутри кузова, то должны быть предусмотрен</w:t>
      </w:r>
      <w:r>
        <w:t>ы отверстия в полу кузова для стока пролитого топлива в пространство вне автомобиля.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05"/>
        </w:tabs>
        <w:ind w:left="805" w:hanging="718"/>
        <w:jc w:val="both"/>
      </w:pPr>
      <w:r>
        <w:t>Вентиляция</w:t>
      </w:r>
      <w:r>
        <w:rPr>
          <w:spacing w:val="-8"/>
        </w:rPr>
        <w:t xml:space="preserve"> </w:t>
      </w:r>
      <w:r>
        <w:t>топливных</w:t>
      </w:r>
      <w:r>
        <w:rPr>
          <w:spacing w:val="-3"/>
        </w:rPr>
        <w:t xml:space="preserve"> </w:t>
      </w:r>
      <w:r>
        <w:t>баков</w:t>
      </w:r>
      <w:r>
        <w:rPr>
          <w:spacing w:val="-3"/>
        </w:rPr>
        <w:t xml:space="preserve"> </w:t>
      </w:r>
      <w:r>
        <w:t>должна</w:t>
      </w:r>
      <w:r>
        <w:rPr>
          <w:spacing w:val="-6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выведена</w:t>
      </w:r>
      <w:r>
        <w:rPr>
          <w:spacing w:val="-5"/>
        </w:rPr>
        <w:t xml:space="preserve"> </w:t>
      </w:r>
      <w:r>
        <w:t>наружу</w:t>
      </w:r>
      <w:r>
        <w:rPr>
          <w:spacing w:val="-5"/>
        </w:rPr>
        <w:t xml:space="preserve"> </w:t>
      </w:r>
      <w:r>
        <w:t>кузова</w:t>
      </w:r>
      <w:r>
        <w:rPr>
          <w:spacing w:val="-5"/>
        </w:rPr>
        <w:t xml:space="preserve"> </w:t>
      </w:r>
      <w:r>
        <w:rPr>
          <w:spacing w:val="-2"/>
        </w:rPr>
        <w:t>автомобиля.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37"/>
        </w:tabs>
        <w:ind w:left="87" w:right="85" w:firstLine="0"/>
        <w:jc w:val="both"/>
      </w:pPr>
      <w:r>
        <w:t>Наливные горловины и их крышки не должны выступать за периметр автомобиля при виде сверху. Для крышки может использоваться любая система запирания, исключающая неполное запирание или случайное открытие при ударе.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05"/>
        </w:tabs>
        <w:spacing w:before="1"/>
        <w:ind w:left="805" w:hanging="718"/>
        <w:jc w:val="both"/>
      </w:pPr>
      <w:r>
        <w:t>Разрешается</w:t>
      </w:r>
      <w:r>
        <w:rPr>
          <w:spacing w:val="-9"/>
        </w:rPr>
        <w:t xml:space="preserve"> </w:t>
      </w:r>
      <w:r>
        <w:t>перенос,</w:t>
      </w:r>
      <w:r>
        <w:rPr>
          <w:spacing w:val="-6"/>
        </w:rPr>
        <w:t xml:space="preserve"> </w:t>
      </w:r>
      <w:r>
        <w:t>замена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дополнительна</w:t>
      </w:r>
      <w:r>
        <w:t>я</w:t>
      </w:r>
      <w:r>
        <w:rPr>
          <w:spacing w:val="-3"/>
        </w:rPr>
        <w:t xml:space="preserve"> </w:t>
      </w:r>
      <w:r>
        <w:t>защита</w:t>
      </w:r>
      <w:r>
        <w:rPr>
          <w:spacing w:val="-5"/>
        </w:rPr>
        <w:t xml:space="preserve"> </w:t>
      </w:r>
      <w:proofErr w:type="spellStart"/>
      <w:r>
        <w:t>топливопроводов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автомобиля.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74"/>
        </w:tabs>
        <w:ind w:left="87" w:right="84" w:firstLine="0"/>
        <w:jc w:val="both"/>
      </w:pPr>
      <w:r>
        <w:t xml:space="preserve">Разрешается прохождение </w:t>
      </w:r>
      <w:proofErr w:type="spellStart"/>
      <w:r>
        <w:t>топливопроводов</w:t>
      </w:r>
      <w:proofErr w:type="spellEnd"/>
      <w:r>
        <w:t xml:space="preserve"> через кабину автомобиля только целостной металлической частью. </w:t>
      </w:r>
      <w:proofErr w:type="gramStart"/>
      <w:r>
        <w:t xml:space="preserve">Любые виды сочленений </w:t>
      </w:r>
      <w:proofErr w:type="spellStart"/>
      <w:r>
        <w:t>топливопроводов</w:t>
      </w:r>
      <w:proofErr w:type="spellEnd"/>
      <w:r>
        <w:t xml:space="preserve"> в кабине запрещены, за исключением резьбовых, в местах прохождения через пол или другие панели кузова.</w:t>
      </w:r>
      <w:proofErr w:type="gramEnd"/>
    </w:p>
    <w:p w:rsidR="006B30D6" w:rsidRDefault="00332110">
      <w:pPr>
        <w:pStyle w:val="a4"/>
        <w:numPr>
          <w:ilvl w:val="3"/>
          <w:numId w:val="8"/>
        </w:numPr>
        <w:tabs>
          <w:tab w:val="left" w:pos="830"/>
        </w:tabs>
        <w:spacing w:before="1"/>
        <w:ind w:left="87" w:right="86" w:firstLine="0"/>
        <w:jc w:val="both"/>
      </w:pPr>
      <w:r>
        <w:t xml:space="preserve">Разрешается </w:t>
      </w:r>
      <w:r>
        <w:t>установка дополнительных топливных фильтров, при условии, что они не будут размещены в салоне.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12"/>
        </w:tabs>
        <w:ind w:left="87" w:right="87" w:firstLine="0"/>
        <w:jc w:val="both"/>
      </w:pPr>
      <w:r>
        <w:t>Привод акселератора может быть заменен или дублирован другим, независимо от того, будет ли он оригинальным или нет.</w:t>
      </w:r>
    </w:p>
    <w:p w:rsidR="006B30D6" w:rsidRDefault="006B30D6">
      <w:pPr>
        <w:pStyle w:val="a3"/>
        <w:spacing w:before="3"/>
        <w:ind w:left="0"/>
      </w:pPr>
    </w:p>
    <w:p w:rsidR="006B30D6" w:rsidRDefault="00332110">
      <w:pPr>
        <w:pStyle w:val="1"/>
        <w:numPr>
          <w:ilvl w:val="2"/>
          <w:numId w:val="8"/>
        </w:numPr>
        <w:tabs>
          <w:tab w:val="left" w:pos="645"/>
        </w:tabs>
        <w:spacing w:before="1"/>
        <w:ind w:left="645" w:hanging="558"/>
      </w:pPr>
      <w:r>
        <w:t>Система</w:t>
      </w:r>
      <w:r>
        <w:rPr>
          <w:spacing w:val="-2"/>
        </w:rPr>
        <w:t xml:space="preserve"> зажигания.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96"/>
        </w:tabs>
        <w:ind w:left="87" w:right="85" w:firstLine="0"/>
      </w:pPr>
      <w:r>
        <w:t>Разрешается</w:t>
      </w:r>
      <w:r>
        <w:rPr>
          <w:spacing w:val="80"/>
        </w:rPr>
        <w:t xml:space="preserve"> </w:t>
      </w:r>
      <w:r>
        <w:t>изменение</w:t>
      </w:r>
      <w:r>
        <w:rPr>
          <w:spacing w:val="80"/>
        </w:rPr>
        <w:t xml:space="preserve"> </w:t>
      </w:r>
      <w:r>
        <w:t>мес</w:t>
      </w:r>
      <w:r>
        <w:t>торасположения</w:t>
      </w:r>
      <w:r>
        <w:rPr>
          <w:spacing w:val="80"/>
        </w:rPr>
        <w:t xml:space="preserve"> </w:t>
      </w:r>
      <w:r>
        <w:t>элементов</w:t>
      </w:r>
      <w:r>
        <w:rPr>
          <w:spacing w:val="80"/>
        </w:rPr>
        <w:t xml:space="preserve"> </w:t>
      </w:r>
      <w:r>
        <w:t>системы</w:t>
      </w:r>
      <w:r>
        <w:rPr>
          <w:spacing w:val="80"/>
        </w:rPr>
        <w:t xml:space="preserve"> </w:t>
      </w:r>
      <w:r>
        <w:t>зажигания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пределах моторного отсека.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46"/>
        </w:tabs>
        <w:ind w:left="87" w:right="86" w:firstLine="0"/>
      </w:pPr>
      <w:r>
        <w:t>Разрешается</w:t>
      </w:r>
      <w:r>
        <w:rPr>
          <w:spacing w:val="39"/>
        </w:rPr>
        <w:t xml:space="preserve"> </w:t>
      </w:r>
      <w:r>
        <w:t>применение</w:t>
      </w:r>
      <w:r>
        <w:rPr>
          <w:spacing w:val="37"/>
        </w:rPr>
        <w:t xml:space="preserve"> </w:t>
      </w:r>
      <w:r>
        <w:t>грязезащитных</w:t>
      </w:r>
      <w:r>
        <w:rPr>
          <w:spacing w:val="36"/>
        </w:rPr>
        <w:t xml:space="preserve"> </w:t>
      </w:r>
      <w:r>
        <w:t>чехлов</w:t>
      </w:r>
      <w:r>
        <w:rPr>
          <w:spacing w:val="40"/>
        </w:rPr>
        <w:t xml:space="preserve"> </w:t>
      </w:r>
      <w:r>
        <w:t>для</w:t>
      </w:r>
      <w:r>
        <w:rPr>
          <w:spacing w:val="39"/>
        </w:rPr>
        <w:t xml:space="preserve"> </w:t>
      </w:r>
      <w:r>
        <w:t>катушки,</w:t>
      </w:r>
      <w:r>
        <w:rPr>
          <w:spacing w:val="39"/>
        </w:rPr>
        <w:t xml:space="preserve"> </w:t>
      </w:r>
      <w:r>
        <w:t>распределителя</w:t>
      </w:r>
      <w:r>
        <w:rPr>
          <w:spacing w:val="39"/>
        </w:rPr>
        <w:t xml:space="preserve"> </w:t>
      </w:r>
      <w:r>
        <w:t>зажигания</w:t>
      </w:r>
      <w:r>
        <w:rPr>
          <w:spacing w:val="38"/>
        </w:rPr>
        <w:t xml:space="preserve"> </w:t>
      </w:r>
      <w:r>
        <w:t>и высоковольтных проводов.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05"/>
        </w:tabs>
        <w:spacing w:before="1"/>
        <w:ind w:left="805" w:hanging="718"/>
      </w:pPr>
      <w:r>
        <w:t>Разрешается</w:t>
      </w:r>
      <w:r>
        <w:rPr>
          <w:spacing w:val="-8"/>
        </w:rPr>
        <w:t xml:space="preserve"> </w:t>
      </w:r>
      <w:r>
        <w:t>замена</w:t>
      </w:r>
      <w:r>
        <w:rPr>
          <w:spacing w:val="-6"/>
        </w:rPr>
        <w:t xml:space="preserve"> </w:t>
      </w:r>
      <w:r>
        <w:t>контактной</w:t>
      </w:r>
      <w:r>
        <w:rPr>
          <w:spacing w:val="-5"/>
        </w:rPr>
        <w:t xml:space="preserve"> </w:t>
      </w:r>
      <w:r>
        <w:t>системы</w:t>
      </w:r>
      <w:r>
        <w:rPr>
          <w:spacing w:val="-7"/>
        </w:rPr>
        <w:t xml:space="preserve"> </w:t>
      </w:r>
      <w:r>
        <w:t>зажигания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proofErr w:type="gramStart"/>
      <w:r>
        <w:t>бесконтактную</w:t>
      </w:r>
      <w:proofErr w:type="gramEnd"/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наоборот.</w:t>
      </w:r>
    </w:p>
    <w:p w:rsidR="006B30D6" w:rsidRDefault="006B30D6">
      <w:pPr>
        <w:pStyle w:val="a3"/>
        <w:ind w:left="0"/>
      </w:pPr>
    </w:p>
    <w:p w:rsidR="006B30D6" w:rsidRDefault="00332110">
      <w:pPr>
        <w:pStyle w:val="1"/>
        <w:numPr>
          <w:ilvl w:val="2"/>
          <w:numId w:val="7"/>
        </w:numPr>
        <w:tabs>
          <w:tab w:val="left" w:pos="645"/>
        </w:tabs>
        <w:ind w:left="645" w:hanging="558"/>
      </w:pPr>
      <w:r>
        <w:t>Система</w:t>
      </w:r>
      <w:r>
        <w:rPr>
          <w:spacing w:val="-9"/>
        </w:rPr>
        <w:t xml:space="preserve"> </w:t>
      </w:r>
      <w:r>
        <w:t>выпуска</w:t>
      </w:r>
      <w:r>
        <w:rPr>
          <w:spacing w:val="-6"/>
        </w:rPr>
        <w:t xml:space="preserve"> </w:t>
      </w:r>
      <w:r>
        <w:t>отработанных</w:t>
      </w:r>
      <w:r>
        <w:rPr>
          <w:spacing w:val="-4"/>
        </w:rPr>
        <w:t xml:space="preserve"> </w:t>
      </w:r>
      <w:r>
        <w:rPr>
          <w:spacing w:val="-2"/>
        </w:rPr>
        <w:t>газов.</w:t>
      </w:r>
    </w:p>
    <w:p w:rsidR="006B30D6" w:rsidRDefault="00332110">
      <w:pPr>
        <w:pStyle w:val="a4"/>
        <w:numPr>
          <w:ilvl w:val="3"/>
          <w:numId w:val="7"/>
        </w:numPr>
        <w:tabs>
          <w:tab w:val="left" w:pos="896"/>
        </w:tabs>
        <w:spacing w:before="1"/>
        <w:ind w:left="87" w:right="87" w:firstLine="0"/>
      </w:pPr>
      <w:r>
        <w:t>Разрешается</w:t>
      </w:r>
      <w:r>
        <w:rPr>
          <w:spacing w:val="80"/>
        </w:rPr>
        <w:t xml:space="preserve"> </w:t>
      </w:r>
      <w:r>
        <w:t>использование</w:t>
      </w:r>
      <w:r>
        <w:rPr>
          <w:spacing w:val="80"/>
        </w:rPr>
        <w:t xml:space="preserve"> </w:t>
      </w:r>
      <w:r>
        <w:t>любых</w:t>
      </w:r>
      <w:r>
        <w:rPr>
          <w:spacing w:val="80"/>
        </w:rPr>
        <w:t xml:space="preserve"> </w:t>
      </w:r>
      <w:r>
        <w:t>систем</w:t>
      </w:r>
      <w:r>
        <w:rPr>
          <w:spacing w:val="80"/>
        </w:rPr>
        <w:t xml:space="preserve"> </w:t>
      </w:r>
      <w:r>
        <w:t>выпуска</w:t>
      </w:r>
      <w:r>
        <w:rPr>
          <w:spacing w:val="80"/>
        </w:rPr>
        <w:t xml:space="preserve"> </w:t>
      </w:r>
      <w:r>
        <w:t>отработанных</w:t>
      </w:r>
      <w:r>
        <w:rPr>
          <w:spacing w:val="80"/>
        </w:rPr>
        <w:t xml:space="preserve"> </w:t>
      </w:r>
      <w:r>
        <w:t>газов.</w:t>
      </w:r>
      <w:r>
        <w:rPr>
          <w:spacing w:val="80"/>
        </w:rPr>
        <w:t xml:space="preserve"> </w:t>
      </w:r>
      <w:r>
        <w:t>Ни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каких обстоятельствах элементы системы выпуска не могут проходить через отсек экипажа.</w:t>
      </w:r>
    </w:p>
    <w:p w:rsidR="006B30D6" w:rsidRDefault="00332110">
      <w:pPr>
        <w:pStyle w:val="a4"/>
        <w:numPr>
          <w:ilvl w:val="3"/>
          <w:numId w:val="7"/>
        </w:numPr>
        <w:tabs>
          <w:tab w:val="left" w:pos="805"/>
        </w:tabs>
        <w:ind w:left="805" w:hanging="718"/>
      </w:pPr>
      <w:r>
        <w:t>Должна</w:t>
      </w:r>
      <w:r>
        <w:rPr>
          <w:spacing w:val="-6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обеспечена</w:t>
      </w:r>
      <w:r>
        <w:rPr>
          <w:spacing w:val="-6"/>
        </w:rPr>
        <w:t xml:space="preserve"> </w:t>
      </w:r>
      <w:r>
        <w:t>защита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ожогов</w:t>
      </w:r>
      <w:r>
        <w:rPr>
          <w:spacing w:val="-6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случайном</w:t>
      </w:r>
      <w:r>
        <w:rPr>
          <w:spacing w:val="-4"/>
        </w:rPr>
        <w:t xml:space="preserve"> </w:t>
      </w:r>
      <w:r>
        <w:t>контакте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 xml:space="preserve">элементами </w:t>
      </w:r>
      <w:r>
        <w:rPr>
          <w:spacing w:val="-2"/>
        </w:rPr>
        <w:t>системы.</w:t>
      </w:r>
    </w:p>
    <w:p w:rsidR="006B30D6" w:rsidRDefault="006B30D6">
      <w:pPr>
        <w:pStyle w:val="a3"/>
        <w:ind w:left="0"/>
      </w:pPr>
    </w:p>
    <w:p w:rsidR="006B30D6" w:rsidRDefault="00332110">
      <w:pPr>
        <w:pStyle w:val="1"/>
        <w:numPr>
          <w:ilvl w:val="2"/>
          <w:numId w:val="7"/>
        </w:numPr>
        <w:tabs>
          <w:tab w:val="left" w:pos="646"/>
        </w:tabs>
        <w:spacing w:before="1"/>
        <w:ind w:left="646" w:hanging="559"/>
      </w:pPr>
      <w:r>
        <w:rPr>
          <w:spacing w:val="-2"/>
        </w:rPr>
        <w:t>Трансмиссия.</w:t>
      </w:r>
    </w:p>
    <w:p w:rsidR="006B30D6" w:rsidRDefault="00332110">
      <w:pPr>
        <w:pStyle w:val="a3"/>
        <w:ind w:right="77"/>
      </w:pPr>
      <w:r>
        <w:t>Разрешается</w:t>
      </w:r>
      <w:r>
        <w:rPr>
          <w:spacing w:val="-5"/>
        </w:rPr>
        <w:t xml:space="preserve"> </w:t>
      </w:r>
      <w:r>
        <w:t>применение</w:t>
      </w:r>
      <w:r>
        <w:rPr>
          <w:spacing w:val="-5"/>
        </w:rPr>
        <w:t xml:space="preserve"> </w:t>
      </w:r>
      <w:r>
        <w:t>блокируемых</w:t>
      </w:r>
      <w:r>
        <w:rPr>
          <w:spacing w:val="-2"/>
        </w:rPr>
        <w:t xml:space="preserve"> </w:t>
      </w:r>
      <w:r>
        <w:t>дифференциалов.</w:t>
      </w:r>
      <w:r>
        <w:rPr>
          <w:spacing w:val="-3"/>
        </w:rPr>
        <w:t xml:space="preserve"> </w:t>
      </w:r>
      <w:r>
        <w:t>Ограничений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тип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принцип</w:t>
      </w:r>
      <w:r>
        <w:rPr>
          <w:spacing w:val="-5"/>
        </w:rPr>
        <w:t xml:space="preserve"> </w:t>
      </w:r>
      <w:r>
        <w:t>работы используемого блокируемого дифференциала, а также на их количество нет.</w:t>
      </w:r>
    </w:p>
    <w:p w:rsidR="006B30D6" w:rsidRDefault="006B30D6">
      <w:pPr>
        <w:pStyle w:val="a3"/>
        <w:spacing w:before="3"/>
        <w:ind w:left="0"/>
      </w:pPr>
    </w:p>
    <w:p w:rsidR="006B30D6" w:rsidRDefault="00332110">
      <w:pPr>
        <w:pStyle w:val="1"/>
        <w:numPr>
          <w:ilvl w:val="2"/>
          <w:numId w:val="7"/>
        </w:numPr>
        <w:tabs>
          <w:tab w:val="left" w:pos="645"/>
        </w:tabs>
        <w:ind w:left="645" w:hanging="558"/>
        <w:jc w:val="both"/>
      </w:pPr>
      <w:r>
        <w:rPr>
          <w:spacing w:val="-2"/>
        </w:rPr>
        <w:t>Подвеска.</w:t>
      </w:r>
    </w:p>
    <w:p w:rsidR="006B30D6" w:rsidRDefault="00332110">
      <w:pPr>
        <w:pStyle w:val="a4"/>
        <w:numPr>
          <w:ilvl w:val="3"/>
          <w:numId w:val="7"/>
        </w:numPr>
        <w:tabs>
          <w:tab w:val="left" w:pos="846"/>
        </w:tabs>
        <w:ind w:left="87" w:right="86" w:firstLine="0"/>
        <w:jc w:val="both"/>
      </w:pPr>
      <w:r>
        <w:t>Запрещается применение активной подвески (позволяющей водителю изменять дорожный просвет автомобиля в процессе движения), за исключением автомобилей, оснащаемых такой подвеской серийно.</w:t>
      </w:r>
    </w:p>
    <w:p w:rsidR="006B30D6" w:rsidRDefault="00332110">
      <w:pPr>
        <w:pStyle w:val="a4"/>
        <w:numPr>
          <w:ilvl w:val="3"/>
          <w:numId w:val="7"/>
        </w:numPr>
        <w:tabs>
          <w:tab w:val="left" w:pos="805"/>
        </w:tabs>
        <w:spacing w:before="1"/>
        <w:ind w:left="87" w:right="84" w:firstLine="0"/>
        <w:jc w:val="both"/>
      </w:pPr>
      <w:r>
        <w:t>Разрешается</w:t>
      </w:r>
      <w:r>
        <w:rPr>
          <w:spacing w:val="-3"/>
        </w:rPr>
        <w:t xml:space="preserve"> </w:t>
      </w:r>
      <w:r>
        <w:t>вертикальное</w:t>
      </w:r>
      <w:r>
        <w:rPr>
          <w:spacing w:val="-4"/>
        </w:rPr>
        <w:t xml:space="preserve"> </w:t>
      </w:r>
      <w:r>
        <w:t>перемещение</w:t>
      </w:r>
      <w:r>
        <w:rPr>
          <w:spacing w:val="-4"/>
        </w:rPr>
        <w:t xml:space="preserve"> </w:t>
      </w:r>
      <w:r>
        <w:t>точек</w:t>
      </w:r>
      <w:r>
        <w:rPr>
          <w:spacing w:val="-2"/>
        </w:rPr>
        <w:t xml:space="preserve"> </w:t>
      </w:r>
      <w:r>
        <w:t>крепления</w:t>
      </w:r>
      <w:r>
        <w:rPr>
          <w:spacing w:val="-5"/>
        </w:rPr>
        <w:t xml:space="preserve"> </w:t>
      </w:r>
      <w:r>
        <w:t>подвески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кузову</w:t>
      </w:r>
      <w:r>
        <w:t>,</w:t>
      </w:r>
      <w:r>
        <w:rPr>
          <w:spacing w:val="-3"/>
        </w:rPr>
        <w:t xml:space="preserve"> </w:t>
      </w:r>
      <w:r>
        <w:t>раме или</w:t>
      </w:r>
      <w:r>
        <w:rPr>
          <w:spacing w:val="-3"/>
        </w:rPr>
        <w:t xml:space="preserve"> </w:t>
      </w:r>
      <w:r>
        <w:t xml:space="preserve">мостам с целью размещения комплектных колес увеличенного диаметра. </w:t>
      </w:r>
      <w:proofErr w:type="gramStart"/>
      <w:r>
        <w:t>Применяемые</w:t>
      </w:r>
      <w:proofErr w:type="gramEnd"/>
      <w:r>
        <w:t xml:space="preserve"> для этого </w:t>
      </w:r>
      <w:proofErr w:type="spellStart"/>
      <w:r>
        <w:t>проставки</w:t>
      </w:r>
      <w:proofErr w:type="spellEnd"/>
    </w:p>
    <w:p w:rsidR="006B30D6" w:rsidRDefault="006B30D6">
      <w:pPr>
        <w:pStyle w:val="a4"/>
        <w:jc w:val="both"/>
        <w:sectPr w:rsidR="006B30D6">
          <w:pgSz w:w="11910" w:h="16840"/>
          <w:pgMar w:top="1380" w:right="992" w:bottom="940" w:left="992" w:header="306" w:footer="713" w:gutter="0"/>
          <w:cols w:space="720"/>
        </w:sectPr>
      </w:pPr>
    </w:p>
    <w:p w:rsidR="006B30D6" w:rsidRDefault="00332110">
      <w:pPr>
        <w:pStyle w:val="a3"/>
        <w:spacing w:before="90"/>
        <w:ind w:right="85"/>
        <w:jc w:val="both"/>
      </w:pPr>
      <w:r>
        <w:lastRenderedPageBreak/>
        <w:t xml:space="preserve">должны быть надежно закреплены (сварка, болты и т.п.). Разрешается изменение величины хода </w:t>
      </w:r>
      <w:r>
        <w:rPr>
          <w:spacing w:val="-2"/>
        </w:rPr>
        <w:t>подвески.</w:t>
      </w:r>
    </w:p>
    <w:p w:rsidR="006B30D6" w:rsidRDefault="006B30D6">
      <w:pPr>
        <w:pStyle w:val="a3"/>
        <w:spacing w:before="1"/>
        <w:ind w:left="0"/>
      </w:pPr>
    </w:p>
    <w:p w:rsidR="006B30D6" w:rsidRDefault="00332110">
      <w:pPr>
        <w:pStyle w:val="1"/>
        <w:numPr>
          <w:ilvl w:val="2"/>
          <w:numId w:val="7"/>
        </w:numPr>
        <w:tabs>
          <w:tab w:val="left" w:pos="755"/>
        </w:tabs>
        <w:ind w:left="755" w:hanging="668"/>
      </w:pPr>
      <w:r>
        <w:t>Винтовые</w:t>
      </w:r>
      <w:r>
        <w:rPr>
          <w:spacing w:val="-5"/>
        </w:rPr>
        <w:t xml:space="preserve"> </w:t>
      </w:r>
      <w:r>
        <w:rPr>
          <w:spacing w:val="-2"/>
        </w:rPr>
        <w:t>пружины.</w:t>
      </w:r>
    </w:p>
    <w:p w:rsidR="006B30D6" w:rsidRDefault="00332110">
      <w:pPr>
        <w:pStyle w:val="a3"/>
        <w:ind w:right="84"/>
        <w:jc w:val="both"/>
      </w:pPr>
      <w:r>
        <w:t>Длина</w:t>
      </w:r>
      <w:r>
        <w:t>, как и число витков, диаметра прутка, внешний диаметр, тип пружины</w:t>
      </w:r>
      <w:r>
        <w:rPr>
          <w:spacing w:val="40"/>
        </w:rPr>
        <w:t xml:space="preserve"> </w:t>
      </w:r>
      <w:r>
        <w:t xml:space="preserve">(прогрессивный или нет), внешний </w:t>
      </w:r>
      <w:proofErr w:type="gramStart"/>
      <w:r>
        <w:t>диаметр</w:t>
      </w:r>
      <w:proofErr w:type="gramEnd"/>
      <w:r>
        <w:t xml:space="preserve"> и форма опор пружин</w:t>
      </w:r>
      <w:r w:rsidR="00153F24">
        <w:t xml:space="preserve"> не ограничены</w:t>
      </w:r>
      <w:r>
        <w:t>.</w:t>
      </w:r>
    </w:p>
    <w:p w:rsidR="006B30D6" w:rsidRDefault="006B30D6">
      <w:pPr>
        <w:pStyle w:val="a3"/>
        <w:spacing w:before="1"/>
        <w:ind w:left="0"/>
      </w:pPr>
    </w:p>
    <w:p w:rsidR="006B30D6" w:rsidRDefault="00332110">
      <w:pPr>
        <w:pStyle w:val="1"/>
        <w:numPr>
          <w:ilvl w:val="2"/>
          <w:numId w:val="7"/>
        </w:numPr>
        <w:tabs>
          <w:tab w:val="left" w:pos="806"/>
        </w:tabs>
        <w:ind w:left="806" w:hanging="719"/>
      </w:pPr>
      <w:r>
        <w:t>Листовые</w:t>
      </w:r>
      <w:r>
        <w:rPr>
          <w:spacing w:val="-4"/>
        </w:rPr>
        <w:t xml:space="preserve"> </w:t>
      </w:r>
      <w:r>
        <w:rPr>
          <w:spacing w:val="-2"/>
        </w:rPr>
        <w:t>рессоры.</w:t>
      </w:r>
    </w:p>
    <w:p w:rsidR="006B30D6" w:rsidRDefault="00332110">
      <w:pPr>
        <w:pStyle w:val="a3"/>
        <w:jc w:val="both"/>
      </w:pPr>
      <w:r>
        <w:t>Длина,</w:t>
      </w:r>
      <w:r>
        <w:rPr>
          <w:spacing w:val="-5"/>
        </w:rPr>
        <w:t xml:space="preserve"> </w:t>
      </w:r>
      <w:r>
        <w:t>ширина,</w:t>
      </w:r>
      <w:r>
        <w:rPr>
          <w:spacing w:val="-4"/>
        </w:rPr>
        <w:t xml:space="preserve"> </w:t>
      </w:r>
      <w:r>
        <w:t>толщина,</w:t>
      </w:r>
      <w:r>
        <w:rPr>
          <w:spacing w:val="-6"/>
        </w:rPr>
        <w:t xml:space="preserve"> </w:t>
      </w:r>
      <w:r>
        <w:t>вертикальное</w:t>
      </w:r>
      <w:r>
        <w:rPr>
          <w:spacing w:val="-4"/>
        </w:rPr>
        <w:t xml:space="preserve"> </w:t>
      </w:r>
      <w:r>
        <w:t>искривление,</w:t>
      </w:r>
      <w:r>
        <w:rPr>
          <w:spacing w:val="-2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число</w:t>
      </w:r>
      <w:r>
        <w:rPr>
          <w:spacing w:val="-2"/>
        </w:rPr>
        <w:t xml:space="preserve"> </w:t>
      </w:r>
      <w:r>
        <w:t>листов</w:t>
      </w:r>
      <w:r>
        <w:rPr>
          <w:spacing w:val="-4"/>
        </w:rPr>
        <w:t xml:space="preserve"> </w:t>
      </w:r>
      <w:r>
        <w:t>не</w:t>
      </w:r>
      <w:r>
        <w:rPr>
          <w:spacing w:val="-2"/>
        </w:rPr>
        <w:t xml:space="preserve"> ограничиваются.</w:t>
      </w:r>
    </w:p>
    <w:p w:rsidR="006B30D6" w:rsidRDefault="006B30D6">
      <w:pPr>
        <w:pStyle w:val="a3"/>
        <w:ind w:left="0"/>
      </w:pPr>
    </w:p>
    <w:p w:rsidR="006B30D6" w:rsidRDefault="00332110">
      <w:pPr>
        <w:pStyle w:val="a4"/>
        <w:numPr>
          <w:ilvl w:val="2"/>
          <w:numId w:val="7"/>
        </w:numPr>
        <w:tabs>
          <w:tab w:val="left" w:pos="755"/>
        </w:tabs>
        <w:spacing w:before="1"/>
        <w:ind w:left="755" w:hanging="668"/>
      </w:pPr>
      <w:r>
        <w:rPr>
          <w:b/>
        </w:rPr>
        <w:t>То</w:t>
      </w:r>
      <w:r>
        <w:rPr>
          <w:b/>
        </w:rPr>
        <w:t>рсионы.</w:t>
      </w:r>
      <w:r>
        <w:rPr>
          <w:b/>
          <w:spacing w:val="-3"/>
        </w:rPr>
        <w:t xml:space="preserve"> </w:t>
      </w:r>
      <w:r>
        <w:t>Диаметр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ограничен.</w:t>
      </w:r>
    </w:p>
    <w:p w:rsidR="006B30D6" w:rsidRDefault="006B30D6">
      <w:pPr>
        <w:pStyle w:val="a3"/>
        <w:ind w:left="0"/>
      </w:pPr>
    </w:p>
    <w:p w:rsidR="006B30D6" w:rsidRDefault="00332110">
      <w:pPr>
        <w:pStyle w:val="a4"/>
        <w:numPr>
          <w:ilvl w:val="2"/>
          <w:numId w:val="7"/>
        </w:numPr>
        <w:tabs>
          <w:tab w:val="left" w:pos="757"/>
        </w:tabs>
        <w:ind w:left="757" w:hanging="670"/>
        <w:rPr>
          <w:b/>
        </w:rPr>
      </w:pPr>
      <w:r>
        <w:t>Разрешен</w:t>
      </w:r>
      <w:r>
        <w:rPr>
          <w:spacing w:val="-5"/>
        </w:rPr>
        <w:t xml:space="preserve"> </w:t>
      </w:r>
      <w:r>
        <w:t>перенос</w:t>
      </w:r>
      <w:r>
        <w:rPr>
          <w:spacing w:val="-6"/>
        </w:rPr>
        <w:t xml:space="preserve"> </w:t>
      </w:r>
      <w:r>
        <w:rPr>
          <w:b/>
        </w:rPr>
        <w:t>ограничителей</w:t>
      </w:r>
      <w:r>
        <w:rPr>
          <w:b/>
          <w:spacing w:val="-6"/>
        </w:rPr>
        <w:t xml:space="preserve"> </w:t>
      </w:r>
      <w:r>
        <w:rPr>
          <w:b/>
        </w:rPr>
        <w:t>хода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подвески.</w:t>
      </w:r>
    </w:p>
    <w:p w:rsidR="006B30D6" w:rsidRDefault="006B30D6">
      <w:pPr>
        <w:pStyle w:val="a3"/>
        <w:spacing w:before="3"/>
        <w:ind w:left="0"/>
        <w:rPr>
          <w:b/>
        </w:rPr>
      </w:pPr>
    </w:p>
    <w:p w:rsidR="006B30D6" w:rsidRDefault="00332110">
      <w:pPr>
        <w:pStyle w:val="1"/>
        <w:numPr>
          <w:ilvl w:val="2"/>
          <w:numId w:val="7"/>
        </w:numPr>
        <w:tabs>
          <w:tab w:val="left" w:pos="757"/>
        </w:tabs>
        <w:ind w:left="757" w:hanging="670"/>
        <w:jc w:val="both"/>
      </w:pPr>
      <w:r>
        <w:rPr>
          <w:spacing w:val="-2"/>
        </w:rPr>
        <w:t>Амортизаторы.</w:t>
      </w:r>
    </w:p>
    <w:p w:rsidR="006B30D6" w:rsidRDefault="00332110">
      <w:pPr>
        <w:pStyle w:val="a3"/>
        <w:ind w:right="85"/>
        <w:jc w:val="both"/>
      </w:pPr>
      <w:r>
        <w:t xml:space="preserve">Разрешается замена амортизаторов на другие без ограничений (за исключением п. 1.2.9.1). Разрешается перенос штатных точек крепления амортизаторов. При изменении точек крепления штатных амортизаторов разрешается изменять, в том числе, и вырезать отверстия, </w:t>
      </w:r>
      <w:r>
        <w:t>во внутренних панелях кузова.</w:t>
      </w:r>
    </w:p>
    <w:p w:rsidR="006B30D6" w:rsidRDefault="006B30D6">
      <w:pPr>
        <w:pStyle w:val="a3"/>
        <w:spacing w:before="1"/>
        <w:ind w:left="0"/>
      </w:pPr>
    </w:p>
    <w:p w:rsidR="006B30D6" w:rsidRDefault="00332110">
      <w:pPr>
        <w:pStyle w:val="1"/>
        <w:numPr>
          <w:ilvl w:val="2"/>
          <w:numId w:val="7"/>
        </w:numPr>
        <w:tabs>
          <w:tab w:val="left" w:pos="755"/>
        </w:tabs>
        <w:spacing w:before="1"/>
        <w:ind w:left="755" w:hanging="668"/>
      </w:pPr>
      <w:r>
        <w:rPr>
          <w:spacing w:val="-2"/>
        </w:rPr>
        <w:t>Шины.</w:t>
      </w:r>
    </w:p>
    <w:p w:rsidR="006B30D6" w:rsidRDefault="00332110">
      <w:pPr>
        <w:pStyle w:val="a4"/>
        <w:numPr>
          <w:ilvl w:val="3"/>
          <w:numId w:val="7"/>
        </w:numPr>
        <w:tabs>
          <w:tab w:val="left" w:pos="950"/>
        </w:tabs>
        <w:ind w:left="87" w:right="85" w:firstLine="0"/>
      </w:pPr>
      <w:r>
        <w:t>Минимальная</w:t>
      </w:r>
      <w:r>
        <w:rPr>
          <w:spacing w:val="31"/>
        </w:rPr>
        <w:t xml:space="preserve"> </w:t>
      </w:r>
      <w:r>
        <w:t>остаточная</w:t>
      </w:r>
      <w:r>
        <w:rPr>
          <w:spacing w:val="33"/>
        </w:rPr>
        <w:t xml:space="preserve"> </w:t>
      </w:r>
      <w:r>
        <w:t>высота</w:t>
      </w:r>
      <w:r>
        <w:rPr>
          <w:spacing w:val="32"/>
        </w:rPr>
        <w:t xml:space="preserve"> </w:t>
      </w:r>
      <w:r>
        <w:t>протектора</w:t>
      </w:r>
      <w:r>
        <w:rPr>
          <w:spacing w:val="32"/>
        </w:rPr>
        <w:t xml:space="preserve"> </w:t>
      </w:r>
      <w:r>
        <w:t>шин</w:t>
      </w:r>
      <w:r>
        <w:rPr>
          <w:spacing w:val="32"/>
        </w:rPr>
        <w:t xml:space="preserve"> </w:t>
      </w:r>
      <w:r>
        <w:t>должна</w:t>
      </w:r>
      <w:r>
        <w:rPr>
          <w:spacing w:val="30"/>
        </w:rPr>
        <w:t xml:space="preserve"> </w:t>
      </w:r>
      <w:r>
        <w:t>составлять</w:t>
      </w:r>
      <w:r>
        <w:rPr>
          <w:spacing w:val="30"/>
        </w:rPr>
        <w:t xml:space="preserve"> </w:t>
      </w:r>
      <w:r>
        <w:t>5</w:t>
      </w:r>
      <w:r>
        <w:rPr>
          <w:spacing w:val="32"/>
        </w:rPr>
        <w:t xml:space="preserve"> </w:t>
      </w:r>
      <w:r>
        <w:t>мм.</w:t>
      </w:r>
      <w:r>
        <w:rPr>
          <w:spacing w:val="32"/>
        </w:rPr>
        <w:t xml:space="preserve"> </w:t>
      </w:r>
      <w:r>
        <w:t>Все</w:t>
      </w:r>
      <w:r>
        <w:rPr>
          <w:spacing w:val="32"/>
        </w:rPr>
        <w:t xml:space="preserve"> </w:t>
      </w:r>
      <w:r>
        <w:t>измерения проводятся при давлении в шине не менее 1.5 кг/см</w:t>
      </w:r>
      <w:proofErr w:type="gramStart"/>
      <w:r>
        <w:rPr>
          <w:vertAlign w:val="superscript"/>
        </w:rPr>
        <w:t>2</w:t>
      </w:r>
      <w:proofErr w:type="gramEnd"/>
      <w:r>
        <w:t>.</w:t>
      </w:r>
    </w:p>
    <w:p w:rsidR="006B30D6" w:rsidRDefault="00332110">
      <w:pPr>
        <w:pStyle w:val="a4"/>
        <w:numPr>
          <w:ilvl w:val="3"/>
          <w:numId w:val="7"/>
        </w:numPr>
        <w:tabs>
          <w:tab w:val="left" w:pos="918"/>
        </w:tabs>
        <w:ind w:left="87" w:right="320" w:firstLine="0"/>
      </w:pPr>
      <w:r>
        <w:t xml:space="preserve">Применение гусеничного хода, цепей противоскольжения, шипованных колес, колесных </w:t>
      </w:r>
      <w:proofErr w:type="spellStart"/>
      <w:r>
        <w:t>сам</w:t>
      </w:r>
      <w:r>
        <w:t>овытаскивателей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gramStart"/>
      <w:r>
        <w:t>других</w:t>
      </w:r>
      <w:r>
        <w:rPr>
          <w:spacing w:val="-2"/>
        </w:rPr>
        <w:t xml:space="preserve"> </w:t>
      </w:r>
      <w:r>
        <w:t>приспособлений,</w:t>
      </w:r>
      <w:r>
        <w:rPr>
          <w:spacing w:val="-4"/>
        </w:rPr>
        <w:t xml:space="preserve"> </w:t>
      </w:r>
      <w:r>
        <w:t>фиксируемых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колесному</w:t>
      </w:r>
      <w:r>
        <w:rPr>
          <w:spacing w:val="-2"/>
        </w:rPr>
        <w:t xml:space="preserve"> </w:t>
      </w:r>
      <w:r>
        <w:t>диску</w:t>
      </w:r>
      <w:r>
        <w:rPr>
          <w:spacing w:val="-1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ступице</w:t>
      </w:r>
      <w:r>
        <w:rPr>
          <w:spacing w:val="-4"/>
        </w:rPr>
        <w:t xml:space="preserve"> </w:t>
      </w:r>
      <w:r>
        <w:t xml:space="preserve">колеса </w:t>
      </w:r>
      <w:r>
        <w:rPr>
          <w:spacing w:val="-2"/>
        </w:rPr>
        <w:t>запрещено</w:t>
      </w:r>
      <w:proofErr w:type="gramEnd"/>
      <w:r>
        <w:rPr>
          <w:spacing w:val="-2"/>
        </w:rPr>
        <w:t>.</w:t>
      </w:r>
    </w:p>
    <w:p w:rsidR="006B30D6" w:rsidRDefault="006B30D6">
      <w:pPr>
        <w:pStyle w:val="a3"/>
        <w:spacing w:before="1"/>
        <w:ind w:left="0"/>
      </w:pPr>
    </w:p>
    <w:p w:rsidR="006B30D6" w:rsidRDefault="00332110">
      <w:pPr>
        <w:pStyle w:val="1"/>
        <w:numPr>
          <w:ilvl w:val="2"/>
          <w:numId w:val="7"/>
        </w:numPr>
        <w:tabs>
          <w:tab w:val="left" w:pos="755"/>
        </w:tabs>
        <w:ind w:left="755" w:hanging="668"/>
        <w:jc w:val="both"/>
      </w:pPr>
      <w:r>
        <w:rPr>
          <w:spacing w:val="-2"/>
        </w:rPr>
        <w:t>Электрооборудование.</w:t>
      </w:r>
    </w:p>
    <w:p w:rsidR="006B30D6" w:rsidRDefault="00332110">
      <w:pPr>
        <w:pStyle w:val="a4"/>
        <w:numPr>
          <w:ilvl w:val="3"/>
          <w:numId w:val="7"/>
        </w:numPr>
        <w:tabs>
          <w:tab w:val="left" w:pos="993"/>
        </w:tabs>
        <w:spacing w:line="242" w:lineRule="auto"/>
        <w:ind w:left="87" w:right="85" w:firstLine="0"/>
        <w:jc w:val="both"/>
      </w:pPr>
      <w:r>
        <w:t>При установке дополнительного электрооборудования разрешается добавление реле и плавких предохранителей в электрические цепи, удлинение или дополнение электрических кабелей. Электрические кабели и их кожухи (оплётка) свободные.</w:t>
      </w:r>
    </w:p>
    <w:p w:rsidR="006B30D6" w:rsidRDefault="00332110">
      <w:pPr>
        <w:pStyle w:val="a4"/>
        <w:numPr>
          <w:ilvl w:val="3"/>
          <w:numId w:val="7"/>
        </w:numPr>
        <w:tabs>
          <w:tab w:val="left" w:pos="1145"/>
        </w:tabs>
        <w:ind w:left="87" w:right="87" w:firstLine="0"/>
        <w:jc w:val="both"/>
      </w:pPr>
      <w:r>
        <w:t xml:space="preserve">Разрешается дополнительная герметизация (уплотнение) любых электрических </w:t>
      </w:r>
      <w:r>
        <w:rPr>
          <w:spacing w:val="-2"/>
        </w:rPr>
        <w:t>разъёмов/соединений.</w:t>
      </w:r>
    </w:p>
    <w:p w:rsidR="006B30D6" w:rsidRDefault="00332110">
      <w:pPr>
        <w:pStyle w:val="a4"/>
        <w:numPr>
          <w:ilvl w:val="3"/>
          <w:numId w:val="7"/>
        </w:numPr>
        <w:tabs>
          <w:tab w:val="left" w:pos="916"/>
        </w:tabs>
        <w:ind w:left="916" w:hanging="829"/>
        <w:jc w:val="both"/>
      </w:pPr>
      <w:r>
        <w:t>Марка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емкость</w:t>
      </w:r>
      <w:r>
        <w:rPr>
          <w:spacing w:val="-4"/>
        </w:rPr>
        <w:t xml:space="preserve"> </w:t>
      </w:r>
      <w:r>
        <w:t>аккумулятора</w:t>
      </w:r>
      <w:r>
        <w:rPr>
          <w:spacing w:val="-3"/>
        </w:rPr>
        <w:t xml:space="preserve"> </w:t>
      </w:r>
      <w:r>
        <w:t>(</w:t>
      </w:r>
      <w:proofErr w:type="spellStart"/>
      <w:r>
        <w:t>ов</w:t>
      </w:r>
      <w:proofErr w:type="spellEnd"/>
      <w:r>
        <w:t>)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rPr>
          <w:spacing w:val="-2"/>
        </w:rPr>
        <w:t>ограничивается.</w:t>
      </w:r>
    </w:p>
    <w:p w:rsidR="006B30D6" w:rsidRDefault="00332110">
      <w:pPr>
        <w:pStyle w:val="a4"/>
        <w:numPr>
          <w:ilvl w:val="3"/>
          <w:numId w:val="7"/>
        </w:numPr>
        <w:tabs>
          <w:tab w:val="left" w:pos="943"/>
        </w:tabs>
        <w:ind w:left="87" w:right="86" w:firstLine="0"/>
        <w:jc w:val="both"/>
      </w:pPr>
      <w:r>
        <w:t xml:space="preserve">Марка и мощность генератора не ограничиваются, также как и его положение в моторном </w:t>
      </w:r>
      <w:r>
        <w:rPr>
          <w:spacing w:val="-2"/>
        </w:rPr>
        <w:t>отсеке.</w:t>
      </w:r>
    </w:p>
    <w:p w:rsidR="006B30D6" w:rsidRDefault="00332110">
      <w:pPr>
        <w:pStyle w:val="a4"/>
        <w:numPr>
          <w:ilvl w:val="3"/>
          <w:numId w:val="7"/>
        </w:numPr>
        <w:tabs>
          <w:tab w:val="left" w:pos="916"/>
        </w:tabs>
        <w:ind w:left="916" w:hanging="829"/>
        <w:jc w:val="both"/>
      </w:pPr>
      <w:r>
        <w:t>Регулятор</w:t>
      </w:r>
      <w:r>
        <w:rPr>
          <w:spacing w:val="-7"/>
        </w:rPr>
        <w:t xml:space="preserve"> </w:t>
      </w:r>
      <w:r>
        <w:t>напряже</w:t>
      </w:r>
      <w:r>
        <w:t>ния</w:t>
      </w:r>
      <w:r>
        <w:rPr>
          <w:spacing w:val="-3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ограничивается.</w:t>
      </w:r>
      <w:r>
        <w:rPr>
          <w:spacing w:val="-6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положение</w:t>
      </w:r>
      <w:r>
        <w:rPr>
          <w:spacing w:val="-6"/>
        </w:rPr>
        <w:t xml:space="preserve"> </w:t>
      </w:r>
      <w:r>
        <w:t>может</w:t>
      </w:r>
      <w:r>
        <w:rPr>
          <w:spacing w:val="-6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rPr>
          <w:spacing w:val="-2"/>
        </w:rPr>
        <w:t>изменено.</w:t>
      </w:r>
    </w:p>
    <w:p w:rsidR="006B30D6" w:rsidRDefault="00332110">
      <w:pPr>
        <w:pStyle w:val="a4"/>
        <w:numPr>
          <w:ilvl w:val="3"/>
          <w:numId w:val="7"/>
        </w:numPr>
        <w:tabs>
          <w:tab w:val="left" w:pos="916"/>
        </w:tabs>
        <w:ind w:left="916" w:hanging="829"/>
        <w:jc w:val="both"/>
      </w:pPr>
      <w:r>
        <w:t>Оригинальные</w:t>
      </w:r>
      <w:r>
        <w:rPr>
          <w:spacing w:val="-8"/>
        </w:rPr>
        <w:t xml:space="preserve"> </w:t>
      </w:r>
      <w:r>
        <w:t>элементы</w:t>
      </w:r>
      <w:r>
        <w:rPr>
          <w:spacing w:val="-8"/>
        </w:rPr>
        <w:t xml:space="preserve"> </w:t>
      </w:r>
      <w:r>
        <w:t>светотехники</w:t>
      </w:r>
      <w:r>
        <w:rPr>
          <w:spacing w:val="-4"/>
        </w:rPr>
        <w:t xml:space="preserve"> </w:t>
      </w:r>
      <w:r>
        <w:t>могут</w:t>
      </w:r>
      <w:r>
        <w:rPr>
          <w:spacing w:val="-6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t>заменены</w:t>
      </w:r>
      <w:r>
        <w:rPr>
          <w:spacing w:val="-6"/>
        </w:rPr>
        <w:t xml:space="preserve"> </w:t>
      </w:r>
      <w:r>
        <w:rPr>
          <w:spacing w:val="-2"/>
        </w:rPr>
        <w:t>другими.</w:t>
      </w:r>
    </w:p>
    <w:p w:rsidR="006B30D6" w:rsidRDefault="00332110">
      <w:pPr>
        <w:pStyle w:val="a4"/>
        <w:numPr>
          <w:ilvl w:val="3"/>
          <w:numId w:val="7"/>
        </w:numPr>
        <w:tabs>
          <w:tab w:val="left" w:pos="948"/>
        </w:tabs>
        <w:ind w:left="87" w:right="84" w:firstLine="0"/>
        <w:jc w:val="both"/>
      </w:pPr>
      <w:r>
        <w:t>Основное светотехническое оборудование (фары, подфарники, указатели поворотов (но не повторители), габаритные огни, стоп-сигналы, фона</w:t>
      </w:r>
      <w:r>
        <w:t xml:space="preserve">ри заднего хода, освещение номерного знака) должно находиться в рабочем состоянии как минимум на момент предстартовой технической </w:t>
      </w:r>
      <w:r>
        <w:rPr>
          <w:spacing w:val="-2"/>
        </w:rPr>
        <w:t>инспекции.</w:t>
      </w:r>
    </w:p>
    <w:p w:rsidR="006B30D6" w:rsidRDefault="00332110">
      <w:pPr>
        <w:pStyle w:val="a4"/>
        <w:numPr>
          <w:ilvl w:val="3"/>
          <w:numId w:val="7"/>
        </w:numPr>
        <w:tabs>
          <w:tab w:val="left" w:pos="918"/>
        </w:tabs>
        <w:ind w:left="918" w:hanging="831"/>
        <w:jc w:val="both"/>
      </w:pPr>
      <w:r>
        <w:t>Дополнительное</w:t>
      </w:r>
      <w:r>
        <w:rPr>
          <w:spacing w:val="-8"/>
        </w:rPr>
        <w:t xml:space="preserve"> </w:t>
      </w:r>
      <w:r>
        <w:t>светотехническое</w:t>
      </w:r>
      <w:r>
        <w:rPr>
          <w:spacing w:val="-7"/>
        </w:rPr>
        <w:t xml:space="preserve"> </w:t>
      </w:r>
      <w:r>
        <w:t>оборудование</w:t>
      </w:r>
      <w:r>
        <w:rPr>
          <w:spacing w:val="-7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rPr>
          <w:spacing w:val="-2"/>
        </w:rPr>
        <w:t>ограничивается.</w:t>
      </w:r>
    </w:p>
    <w:p w:rsidR="006B30D6" w:rsidRDefault="00332110">
      <w:pPr>
        <w:pStyle w:val="a4"/>
        <w:numPr>
          <w:ilvl w:val="3"/>
          <w:numId w:val="7"/>
        </w:numPr>
        <w:tabs>
          <w:tab w:val="left" w:pos="918"/>
        </w:tabs>
        <w:ind w:left="918" w:hanging="831"/>
        <w:jc w:val="both"/>
      </w:pPr>
      <w:r>
        <w:t>При</w:t>
      </w:r>
      <w:r>
        <w:rPr>
          <w:spacing w:val="-5"/>
        </w:rPr>
        <w:t xml:space="preserve"> </w:t>
      </w:r>
      <w:r>
        <w:t>изменении</w:t>
      </w:r>
      <w:r>
        <w:rPr>
          <w:spacing w:val="-5"/>
        </w:rPr>
        <w:t xml:space="preserve"> </w:t>
      </w:r>
      <w:r>
        <w:t>электропроводки</w:t>
      </w:r>
      <w:r>
        <w:rPr>
          <w:spacing w:val="-6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разъемы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соединения</w:t>
      </w:r>
      <w:r>
        <w:rPr>
          <w:spacing w:val="-6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>быть</w:t>
      </w:r>
      <w:r>
        <w:rPr>
          <w:spacing w:val="-2"/>
        </w:rPr>
        <w:t xml:space="preserve"> изолированы.</w:t>
      </w:r>
    </w:p>
    <w:p w:rsidR="006B30D6" w:rsidRDefault="00332110">
      <w:pPr>
        <w:pStyle w:val="1"/>
        <w:numPr>
          <w:ilvl w:val="2"/>
          <w:numId w:val="7"/>
        </w:numPr>
        <w:tabs>
          <w:tab w:val="left" w:pos="757"/>
        </w:tabs>
        <w:spacing w:before="268"/>
        <w:ind w:left="757" w:hanging="670"/>
        <w:jc w:val="both"/>
      </w:pPr>
      <w:r>
        <w:t>Кузов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рама.</w:t>
      </w:r>
    </w:p>
    <w:p w:rsidR="006B30D6" w:rsidRDefault="00332110">
      <w:pPr>
        <w:pStyle w:val="a3"/>
        <w:jc w:val="both"/>
      </w:pPr>
      <w:r>
        <w:t>1.2.17.1</w:t>
      </w:r>
      <w:proofErr w:type="gramStart"/>
      <w:r>
        <w:rPr>
          <w:spacing w:val="-3"/>
        </w:rPr>
        <w:t xml:space="preserve"> </w:t>
      </w:r>
      <w:r>
        <w:rPr>
          <w:spacing w:val="-2"/>
        </w:rPr>
        <w:t>Р</w:t>
      </w:r>
      <w:proofErr w:type="gramEnd"/>
      <w:r>
        <w:rPr>
          <w:spacing w:val="-2"/>
        </w:rPr>
        <w:t>азрешается:</w:t>
      </w:r>
    </w:p>
    <w:p w:rsidR="006B30D6" w:rsidRDefault="00332110">
      <w:pPr>
        <w:pStyle w:val="a4"/>
        <w:numPr>
          <w:ilvl w:val="0"/>
          <w:numId w:val="1"/>
        </w:numPr>
        <w:tabs>
          <w:tab w:val="left" w:pos="446"/>
        </w:tabs>
        <w:spacing w:before="3"/>
        <w:ind w:left="446" w:hanging="359"/>
        <w:jc w:val="both"/>
      </w:pPr>
      <w:r>
        <w:t>устанавливать</w:t>
      </w:r>
      <w:r>
        <w:rPr>
          <w:spacing w:val="-6"/>
        </w:rPr>
        <w:t xml:space="preserve"> </w:t>
      </w:r>
      <w:r>
        <w:t>дополнительные</w:t>
      </w:r>
      <w:r>
        <w:rPr>
          <w:spacing w:val="-3"/>
        </w:rPr>
        <w:t xml:space="preserve"> </w:t>
      </w:r>
      <w:r>
        <w:t>крепления</w:t>
      </w:r>
      <w:r>
        <w:rPr>
          <w:spacing w:val="-4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шасси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кузовом;</w:t>
      </w:r>
    </w:p>
    <w:p w:rsidR="006B30D6" w:rsidRDefault="00332110">
      <w:pPr>
        <w:pStyle w:val="a4"/>
        <w:numPr>
          <w:ilvl w:val="0"/>
          <w:numId w:val="1"/>
        </w:numPr>
        <w:tabs>
          <w:tab w:val="left" w:pos="446"/>
        </w:tabs>
        <w:ind w:left="446" w:hanging="359"/>
        <w:jc w:val="both"/>
      </w:pPr>
      <w:r>
        <w:t>изменение</w:t>
      </w:r>
      <w:r>
        <w:rPr>
          <w:spacing w:val="-8"/>
        </w:rPr>
        <w:t xml:space="preserve"> </w:t>
      </w:r>
      <w:r>
        <w:t>расстояния</w:t>
      </w:r>
      <w:r>
        <w:rPr>
          <w:spacing w:val="-2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кузовом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рамой</w:t>
      </w:r>
      <w:r>
        <w:rPr>
          <w:spacing w:val="-4"/>
        </w:rPr>
        <w:t xml:space="preserve"> </w:t>
      </w:r>
      <w:r>
        <w:t>автомобиля</w:t>
      </w:r>
      <w:r>
        <w:rPr>
          <w:spacing w:val="-3"/>
        </w:rPr>
        <w:t xml:space="preserve"> </w:t>
      </w:r>
      <w:r>
        <w:t>(лифт</w:t>
      </w:r>
      <w:r>
        <w:rPr>
          <w:spacing w:val="-5"/>
        </w:rPr>
        <w:t xml:space="preserve"> </w:t>
      </w:r>
      <w:r>
        <w:rPr>
          <w:spacing w:val="-2"/>
        </w:rPr>
        <w:t>кузова);</w:t>
      </w:r>
    </w:p>
    <w:p w:rsidR="006B30D6" w:rsidRDefault="00332110">
      <w:pPr>
        <w:pStyle w:val="a4"/>
        <w:numPr>
          <w:ilvl w:val="0"/>
          <w:numId w:val="1"/>
        </w:numPr>
        <w:tabs>
          <w:tab w:val="left" w:pos="448"/>
        </w:tabs>
        <w:spacing w:before="1"/>
        <w:ind w:right="83"/>
        <w:jc w:val="both"/>
      </w:pPr>
      <w:r>
        <w:t>минимально необходимые изменения и/или перенос передней и/или задней поперечин рамы</w:t>
      </w:r>
      <w:r>
        <w:rPr>
          <w:spacing w:val="40"/>
        </w:rPr>
        <w:t xml:space="preserve"> </w:t>
      </w:r>
      <w:r>
        <w:t>для установки лебедки, а также в панелях кузова (</w:t>
      </w:r>
      <w:proofErr w:type="spellStart"/>
      <w:r>
        <w:t>фальшрадиаторной</w:t>
      </w:r>
      <w:proofErr w:type="spellEnd"/>
      <w:r>
        <w:t xml:space="preserve"> решётке, передней панели, задней двери (борту), полу багажника);</w:t>
      </w:r>
    </w:p>
    <w:p w:rsidR="006B30D6" w:rsidRDefault="00332110">
      <w:pPr>
        <w:pStyle w:val="a4"/>
        <w:numPr>
          <w:ilvl w:val="0"/>
          <w:numId w:val="1"/>
        </w:numPr>
        <w:tabs>
          <w:tab w:val="left" w:pos="446"/>
        </w:tabs>
        <w:spacing w:before="1"/>
        <w:ind w:left="446" w:hanging="359"/>
        <w:jc w:val="both"/>
      </w:pPr>
      <w:r>
        <w:t>удалять</w:t>
      </w:r>
      <w:r>
        <w:rPr>
          <w:spacing w:val="-7"/>
        </w:rPr>
        <w:t xml:space="preserve"> </w:t>
      </w:r>
      <w:r>
        <w:t>любые</w:t>
      </w:r>
      <w:r>
        <w:rPr>
          <w:spacing w:val="-4"/>
        </w:rPr>
        <w:t xml:space="preserve"> </w:t>
      </w:r>
      <w:r>
        <w:t>неиспользуемые</w:t>
      </w:r>
      <w:r>
        <w:rPr>
          <w:spacing w:val="-4"/>
        </w:rPr>
        <w:t xml:space="preserve"> </w:t>
      </w:r>
      <w:r>
        <w:t>кронштейны</w:t>
      </w:r>
      <w:r>
        <w:rPr>
          <w:spacing w:val="-4"/>
        </w:rPr>
        <w:t xml:space="preserve"> </w:t>
      </w:r>
      <w:r>
        <w:t>н</w:t>
      </w:r>
      <w:r>
        <w:t>а</w:t>
      </w:r>
      <w:r>
        <w:rPr>
          <w:spacing w:val="-7"/>
        </w:rPr>
        <w:t xml:space="preserve"> </w:t>
      </w:r>
      <w:r>
        <w:t>кузове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раме;</w:t>
      </w:r>
    </w:p>
    <w:p w:rsidR="006B30D6" w:rsidRDefault="006B30D6">
      <w:pPr>
        <w:pStyle w:val="a4"/>
        <w:jc w:val="both"/>
        <w:sectPr w:rsidR="006B30D6">
          <w:pgSz w:w="11910" w:h="16840"/>
          <w:pgMar w:top="1380" w:right="992" w:bottom="940" w:left="992" w:header="306" w:footer="713" w:gutter="0"/>
          <w:cols w:space="720"/>
        </w:sectPr>
      </w:pPr>
    </w:p>
    <w:p w:rsidR="006B30D6" w:rsidRDefault="00332110">
      <w:pPr>
        <w:pStyle w:val="a4"/>
        <w:numPr>
          <w:ilvl w:val="0"/>
          <w:numId w:val="1"/>
        </w:numPr>
        <w:tabs>
          <w:tab w:val="left" w:pos="446"/>
        </w:tabs>
        <w:spacing w:before="91"/>
        <w:ind w:left="446" w:hanging="359"/>
        <w:jc w:val="both"/>
      </w:pPr>
      <w:r>
        <w:lastRenderedPageBreak/>
        <w:t>облегчение</w:t>
      </w:r>
      <w:r>
        <w:rPr>
          <w:spacing w:val="-6"/>
        </w:rPr>
        <w:t xml:space="preserve"> </w:t>
      </w:r>
      <w:r>
        <w:t>рамы</w:t>
      </w:r>
      <w:r>
        <w:rPr>
          <w:spacing w:val="-6"/>
        </w:rPr>
        <w:t xml:space="preserve"> </w:t>
      </w:r>
      <w:r>
        <w:t>методом</w:t>
      </w:r>
      <w:r>
        <w:rPr>
          <w:spacing w:val="-5"/>
        </w:rPr>
        <w:t xml:space="preserve"> </w:t>
      </w:r>
      <w:r>
        <w:t>сверления</w:t>
      </w:r>
      <w:r>
        <w:rPr>
          <w:spacing w:val="-5"/>
        </w:rPr>
        <w:t xml:space="preserve"> </w:t>
      </w:r>
      <w:r>
        <w:t>(прорубания)</w:t>
      </w:r>
      <w:r>
        <w:rPr>
          <w:spacing w:val="-4"/>
        </w:rPr>
        <w:t xml:space="preserve"> </w:t>
      </w:r>
      <w:r>
        <w:rPr>
          <w:spacing w:val="-2"/>
        </w:rPr>
        <w:t>отверстий.</w:t>
      </w:r>
    </w:p>
    <w:p w:rsidR="006B30D6" w:rsidRDefault="00332110">
      <w:pPr>
        <w:pStyle w:val="a4"/>
        <w:numPr>
          <w:ilvl w:val="3"/>
          <w:numId w:val="6"/>
        </w:numPr>
        <w:tabs>
          <w:tab w:val="left" w:pos="916"/>
        </w:tabs>
        <w:ind w:left="916" w:hanging="829"/>
        <w:jc w:val="both"/>
      </w:pPr>
      <w:r>
        <w:t>Изменение</w:t>
      </w:r>
      <w:r>
        <w:rPr>
          <w:spacing w:val="-6"/>
        </w:rPr>
        <w:t xml:space="preserve"> </w:t>
      </w:r>
      <w:r>
        <w:t>заводских</w:t>
      </w:r>
      <w:r>
        <w:rPr>
          <w:spacing w:val="-6"/>
        </w:rPr>
        <w:t xml:space="preserve"> </w:t>
      </w:r>
      <w:r>
        <w:t>габаритных</w:t>
      </w:r>
      <w:r>
        <w:rPr>
          <w:spacing w:val="-3"/>
        </w:rPr>
        <w:t xml:space="preserve"> </w:t>
      </w:r>
      <w:r>
        <w:t>размеров</w:t>
      </w:r>
      <w:r>
        <w:rPr>
          <w:spacing w:val="-4"/>
        </w:rPr>
        <w:t xml:space="preserve"> </w:t>
      </w:r>
      <w:r>
        <w:t>рамы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меньшую</w:t>
      </w:r>
      <w:r>
        <w:rPr>
          <w:spacing w:val="-6"/>
        </w:rPr>
        <w:t xml:space="preserve"> </w:t>
      </w:r>
      <w:r>
        <w:t>сторону</w:t>
      </w:r>
      <w:r>
        <w:rPr>
          <w:spacing w:val="-5"/>
        </w:rPr>
        <w:t xml:space="preserve"> </w:t>
      </w:r>
      <w:r>
        <w:rPr>
          <w:spacing w:val="-2"/>
        </w:rPr>
        <w:t>запрещено.</w:t>
      </w:r>
    </w:p>
    <w:p w:rsidR="006B30D6" w:rsidRDefault="00332110">
      <w:pPr>
        <w:pStyle w:val="a4"/>
        <w:numPr>
          <w:ilvl w:val="3"/>
          <w:numId w:val="6"/>
        </w:numPr>
        <w:tabs>
          <w:tab w:val="left" w:pos="989"/>
        </w:tabs>
        <w:ind w:left="87" w:right="85" w:firstLine="0"/>
        <w:jc w:val="both"/>
      </w:pPr>
      <w:r>
        <w:t>В случае применения на автомобиле мягкого тента, разрешается снимать его или его боковины. При этом снятый тент и детали его крепления не требуется перевозить в автомобиле во время соревнований.</w:t>
      </w:r>
    </w:p>
    <w:p w:rsidR="006B30D6" w:rsidRDefault="00332110">
      <w:pPr>
        <w:pStyle w:val="a4"/>
        <w:numPr>
          <w:ilvl w:val="3"/>
          <w:numId w:val="6"/>
        </w:numPr>
        <w:tabs>
          <w:tab w:val="left" w:pos="982"/>
        </w:tabs>
        <w:spacing w:before="1"/>
        <w:ind w:left="87" w:right="86" w:firstLine="0"/>
        <w:jc w:val="both"/>
      </w:pPr>
      <w:r>
        <w:t>В случае применения на автомобиле разборных боковых дверей, разрешается снимать верхнюю половину таких дверей. При этом снятые детали не требуется перевозить в автомобиле во время соревнований.</w:t>
      </w:r>
    </w:p>
    <w:p w:rsidR="006B30D6" w:rsidRDefault="00332110">
      <w:pPr>
        <w:pStyle w:val="a4"/>
        <w:numPr>
          <w:ilvl w:val="3"/>
          <w:numId w:val="6"/>
        </w:numPr>
        <w:tabs>
          <w:tab w:val="left" w:pos="916"/>
        </w:tabs>
        <w:ind w:left="916" w:hanging="829"/>
        <w:jc w:val="both"/>
      </w:pPr>
      <w:r>
        <w:t>Разрешено</w:t>
      </w:r>
      <w:r>
        <w:rPr>
          <w:spacing w:val="-7"/>
        </w:rPr>
        <w:t xml:space="preserve"> </w:t>
      </w:r>
      <w:r>
        <w:t>применение</w:t>
      </w:r>
      <w:r>
        <w:rPr>
          <w:spacing w:val="-5"/>
        </w:rPr>
        <w:t xml:space="preserve"> </w:t>
      </w:r>
      <w:r>
        <w:t>только</w:t>
      </w:r>
      <w:r>
        <w:rPr>
          <w:spacing w:val="-6"/>
        </w:rPr>
        <w:t xml:space="preserve"> </w:t>
      </w:r>
      <w:r>
        <w:t>многослойного</w:t>
      </w:r>
      <w:r>
        <w:rPr>
          <w:spacing w:val="-4"/>
        </w:rPr>
        <w:t xml:space="preserve"> </w:t>
      </w:r>
      <w:r>
        <w:t>лобового</w:t>
      </w:r>
      <w:r>
        <w:rPr>
          <w:spacing w:val="-7"/>
        </w:rPr>
        <w:t xml:space="preserve"> </w:t>
      </w:r>
      <w:r>
        <w:t>стекла</w:t>
      </w:r>
      <w:r>
        <w:rPr>
          <w:spacing w:val="-8"/>
        </w:rPr>
        <w:t xml:space="preserve"> </w:t>
      </w:r>
      <w:r>
        <w:t>типа</w:t>
      </w:r>
      <w:r>
        <w:rPr>
          <w:spacing w:val="-4"/>
        </w:rPr>
        <w:t xml:space="preserve"> </w:t>
      </w:r>
      <w:r>
        <w:rPr>
          <w:spacing w:val="-2"/>
        </w:rPr>
        <w:t>“триплекс”.</w:t>
      </w:r>
    </w:p>
    <w:p w:rsidR="006B30D6" w:rsidRDefault="00332110">
      <w:pPr>
        <w:pStyle w:val="a4"/>
        <w:numPr>
          <w:ilvl w:val="3"/>
          <w:numId w:val="6"/>
        </w:numPr>
        <w:tabs>
          <w:tab w:val="left" w:pos="920"/>
        </w:tabs>
        <w:spacing w:before="1"/>
        <w:ind w:left="87" w:right="84" w:firstLine="0"/>
        <w:jc w:val="both"/>
      </w:pPr>
      <w:r>
        <w:t>Окна, расположенные позади</w:t>
      </w:r>
      <w:r>
        <w:rPr>
          <w:spacing w:val="-1"/>
        </w:rPr>
        <w:t xml:space="preserve"> </w:t>
      </w:r>
      <w:r>
        <w:t>дверей водителя</w:t>
      </w:r>
      <w:r>
        <w:rPr>
          <w:spacing w:val="-1"/>
        </w:rPr>
        <w:t xml:space="preserve"> </w:t>
      </w:r>
      <w:r>
        <w:t>и переднего пассажира, могут быть</w:t>
      </w:r>
      <w:r>
        <w:rPr>
          <w:spacing w:val="-1"/>
        </w:rPr>
        <w:t xml:space="preserve"> </w:t>
      </w:r>
      <w:r>
        <w:t xml:space="preserve">заменены панелями, изготовленными </w:t>
      </w:r>
      <w:proofErr w:type="gramStart"/>
      <w:r>
        <w:t>из</w:t>
      </w:r>
      <w:proofErr w:type="gramEnd"/>
      <w:r>
        <w:t>:</w:t>
      </w:r>
    </w:p>
    <w:p w:rsidR="006B30D6" w:rsidRDefault="00332110">
      <w:pPr>
        <w:pStyle w:val="a4"/>
        <w:numPr>
          <w:ilvl w:val="4"/>
          <w:numId w:val="6"/>
        </w:numPr>
        <w:tabs>
          <w:tab w:val="left" w:pos="602"/>
        </w:tabs>
        <w:ind w:left="602" w:hanging="115"/>
      </w:pPr>
      <w:r>
        <w:t>стали,</w:t>
      </w:r>
      <w:r>
        <w:rPr>
          <w:spacing w:val="-4"/>
        </w:rPr>
        <w:t xml:space="preserve"> </w:t>
      </w:r>
      <w:r>
        <w:t>толщиной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менее</w:t>
      </w:r>
      <w:r>
        <w:rPr>
          <w:spacing w:val="-3"/>
        </w:rPr>
        <w:t xml:space="preserve"> </w:t>
      </w:r>
      <w:r>
        <w:rPr>
          <w:spacing w:val="-2"/>
        </w:rPr>
        <w:t>0,8мм;</w:t>
      </w:r>
    </w:p>
    <w:p w:rsidR="006B30D6" w:rsidRDefault="00332110">
      <w:pPr>
        <w:pStyle w:val="a4"/>
        <w:numPr>
          <w:ilvl w:val="4"/>
          <w:numId w:val="6"/>
        </w:numPr>
        <w:tabs>
          <w:tab w:val="left" w:pos="604"/>
        </w:tabs>
        <w:ind w:left="604"/>
      </w:pPr>
      <w:r>
        <w:t>алюминия,</w:t>
      </w:r>
      <w:r>
        <w:rPr>
          <w:spacing w:val="-7"/>
        </w:rPr>
        <w:t xml:space="preserve"> </w:t>
      </w:r>
      <w:r>
        <w:t>толщиной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 xml:space="preserve">менее </w:t>
      </w:r>
      <w:r>
        <w:rPr>
          <w:spacing w:val="-2"/>
        </w:rPr>
        <w:t>1,5мм;</w:t>
      </w:r>
    </w:p>
    <w:p w:rsidR="006B30D6" w:rsidRDefault="00332110">
      <w:pPr>
        <w:pStyle w:val="a4"/>
        <w:numPr>
          <w:ilvl w:val="4"/>
          <w:numId w:val="6"/>
        </w:numPr>
        <w:tabs>
          <w:tab w:val="left" w:pos="604"/>
        </w:tabs>
        <w:spacing w:before="1"/>
        <w:ind w:left="604"/>
      </w:pPr>
      <w:r>
        <w:t>не</w:t>
      </w:r>
      <w:r>
        <w:rPr>
          <w:spacing w:val="-9"/>
        </w:rPr>
        <w:t xml:space="preserve"> </w:t>
      </w:r>
      <w:r>
        <w:t>колющегося</w:t>
      </w:r>
      <w:r>
        <w:rPr>
          <w:spacing w:val="-3"/>
        </w:rPr>
        <w:t xml:space="preserve"> </w:t>
      </w:r>
      <w:r>
        <w:t>пластика</w:t>
      </w:r>
      <w:r>
        <w:rPr>
          <w:spacing w:val="-3"/>
        </w:rPr>
        <w:t xml:space="preserve"> </w:t>
      </w:r>
      <w:r>
        <w:t>(поликарбоната),</w:t>
      </w:r>
      <w:r>
        <w:rPr>
          <w:spacing w:val="-5"/>
        </w:rPr>
        <w:t xml:space="preserve"> </w:t>
      </w:r>
      <w:r>
        <w:t>толщиной</w:t>
      </w:r>
      <w:r>
        <w:rPr>
          <w:spacing w:val="-3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менее</w:t>
      </w:r>
      <w:r>
        <w:rPr>
          <w:spacing w:val="-5"/>
        </w:rPr>
        <w:t xml:space="preserve"> </w:t>
      </w:r>
      <w:r>
        <w:rPr>
          <w:spacing w:val="-4"/>
        </w:rPr>
        <w:t>3мм.</w:t>
      </w:r>
    </w:p>
    <w:p w:rsidR="006B30D6" w:rsidRDefault="00332110">
      <w:pPr>
        <w:pStyle w:val="a3"/>
        <w:spacing w:before="2"/>
        <w:ind w:right="77"/>
      </w:pPr>
      <w:r>
        <w:t>Несколько</w:t>
      </w:r>
      <w:r>
        <w:rPr>
          <w:spacing w:val="71"/>
        </w:rPr>
        <w:t xml:space="preserve"> </w:t>
      </w:r>
      <w:r>
        <w:t>стекол,</w:t>
      </w:r>
      <w:r>
        <w:rPr>
          <w:spacing w:val="71"/>
        </w:rPr>
        <w:t xml:space="preserve"> </w:t>
      </w:r>
      <w:r>
        <w:t>заполняющих</w:t>
      </w:r>
      <w:r>
        <w:rPr>
          <w:spacing w:val="40"/>
        </w:rPr>
        <w:t xml:space="preserve"> </w:t>
      </w:r>
      <w:r>
        <w:t>один</w:t>
      </w:r>
      <w:r>
        <w:rPr>
          <w:spacing w:val="40"/>
        </w:rPr>
        <w:t xml:space="preserve"> </w:t>
      </w:r>
      <w:r>
        <w:t>проем,</w:t>
      </w:r>
      <w:r>
        <w:rPr>
          <w:spacing w:val="40"/>
        </w:rPr>
        <w:t xml:space="preserve"> </w:t>
      </w:r>
      <w:r>
        <w:t>могут</w:t>
      </w:r>
      <w:r>
        <w:rPr>
          <w:spacing w:val="71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заменены</w:t>
      </w:r>
      <w:r>
        <w:rPr>
          <w:spacing w:val="40"/>
        </w:rPr>
        <w:t xml:space="preserve"> </w:t>
      </w:r>
      <w:r>
        <w:t>одной</w:t>
      </w:r>
      <w:r>
        <w:rPr>
          <w:spacing w:val="71"/>
        </w:rPr>
        <w:t xml:space="preserve"> </w:t>
      </w:r>
      <w:r>
        <w:t>панелью.</w:t>
      </w:r>
      <w:r>
        <w:rPr>
          <w:spacing w:val="40"/>
        </w:rPr>
        <w:t xml:space="preserve"> </w:t>
      </w:r>
      <w:r>
        <w:t>Крепление панелей не ограничивается.</w:t>
      </w:r>
    </w:p>
    <w:p w:rsidR="006B30D6" w:rsidRDefault="00332110">
      <w:pPr>
        <w:pStyle w:val="a4"/>
        <w:numPr>
          <w:ilvl w:val="3"/>
          <w:numId w:val="6"/>
        </w:numPr>
        <w:tabs>
          <w:tab w:val="left" w:pos="962"/>
        </w:tabs>
        <w:spacing w:before="1"/>
        <w:ind w:left="87" w:right="84" w:firstLine="0"/>
      </w:pPr>
      <w:r>
        <w:t>Для</w:t>
      </w:r>
      <w:r>
        <w:rPr>
          <w:spacing w:val="40"/>
        </w:rPr>
        <w:t xml:space="preserve"> </w:t>
      </w:r>
      <w:r>
        <w:t>защиты</w:t>
      </w:r>
      <w:r>
        <w:rPr>
          <w:spacing w:val="40"/>
        </w:rPr>
        <w:t xml:space="preserve"> </w:t>
      </w:r>
      <w:r>
        <w:t>кузова</w:t>
      </w:r>
      <w:r>
        <w:rPr>
          <w:spacing w:val="40"/>
        </w:rPr>
        <w:t xml:space="preserve"> </w:t>
      </w:r>
      <w:r>
        <w:t>разрешается</w:t>
      </w:r>
      <w:r>
        <w:rPr>
          <w:spacing w:val="40"/>
        </w:rPr>
        <w:t xml:space="preserve"> </w:t>
      </w:r>
      <w:r>
        <w:t>применение</w:t>
      </w:r>
      <w:r>
        <w:rPr>
          <w:spacing w:val="39"/>
        </w:rPr>
        <w:t xml:space="preserve"> </w:t>
      </w:r>
      <w:r>
        <w:t>любых</w:t>
      </w:r>
      <w:r>
        <w:rPr>
          <w:spacing w:val="40"/>
        </w:rPr>
        <w:t xml:space="preserve"> </w:t>
      </w:r>
      <w:r>
        <w:t>конструкций,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они</w:t>
      </w:r>
      <w:r>
        <w:rPr>
          <w:spacing w:val="40"/>
        </w:rPr>
        <w:t xml:space="preserve"> </w:t>
      </w:r>
      <w:r>
        <w:t>выполнены</w:t>
      </w:r>
      <w:r>
        <w:rPr>
          <w:spacing w:val="40"/>
        </w:rPr>
        <w:t xml:space="preserve"> </w:t>
      </w:r>
      <w:r>
        <w:t xml:space="preserve">в </w:t>
      </w:r>
      <w:proofErr w:type="spellStart"/>
      <w:r>
        <w:t>травмобезопасном</w:t>
      </w:r>
      <w:proofErr w:type="spellEnd"/>
      <w:r>
        <w:t xml:space="preserve"> исполнении (без острых углов, кромок и </w:t>
      </w:r>
      <w:r>
        <w:t>т.д.).</w:t>
      </w:r>
    </w:p>
    <w:p w:rsidR="006B30D6" w:rsidRDefault="006B30D6">
      <w:pPr>
        <w:pStyle w:val="a3"/>
        <w:ind w:left="0"/>
      </w:pPr>
    </w:p>
    <w:p w:rsidR="006B30D6" w:rsidRDefault="00332110">
      <w:pPr>
        <w:pStyle w:val="1"/>
        <w:numPr>
          <w:ilvl w:val="2"/>
          <w:numId w:val="7"/>
        </w:numPr>
        <w:tabs>
          <w:tab w:val="left" w:pos="757"/>
        </w:tabs>
        <w:spacing w:before="1"/>
        <w:ind w:left="757" w:hanging="670"/>
      </w:pPr>
      <w:r>
        <w:rPr>
          <w:spacing w:val="-2"/>
        </w:rPr>
        <w:t>Бампер.</w:t>
      </w:r>
    </w:p>
    <w:p w:rsidR="006B30D6" w:rsidRDefault="00332110">
      <w:pPr>
        <w:pStyle w:val="a3"/>
        <w:ind w:right="77"/>
      </w:pPr>
      <w:r>
        <w:t>Наличие переднего бампера на автомобиле обязательно. Бампер должен быть жестко закреплен на</w:t>
      </w:r>
      <w:r>
        <w:rPr>
          <w:spacing w:val="40"/>
        </w:rPr>
        <w:t xml:space="preserve"> </w:t>
      </w:r>
      <w:r>
        <w:t>раме путем болтового или сварного соединения.</w:t>
      </w:r>
    </w:p>
    <w:p w:rsidR="006B30D6" w:rsidRDefault="006B30D6">
      <w:pPr>
        <w:pStyle w:val="a3"/>
        <w:ind w:left="0"/>
      </w:pPr>
    </w:p>
    <w:p w:rsidR="006B30D6" w:rsidRDefault="00332110">
      <w:pPr>
        <w:pStyle w:val="1"/>
        <w:numPr>
          <w:ilvl w:val="2"/>
          <w:numId w:val="7"/>
        </w:numPr>
        <w:tabs>
          <w:tab w:val="left" w:pos="757"/>
        </w:tabs>
        <w:spacing w:before="1"/>
        <w:ind w:left="757" w:hanging="670"/>
      </w:pPr>
      <w:r>
        <w:rPr>
          <w:spacing w:val="-2"/>
        </w:rPr>
        <w:t>Интерьер.</w:t>
      </w:r>
    </w:p>
    <w:p w:rsidR="006B30D6" w:rsidRDefault="00332110">
      <w:pPr>
        <w:pStyle w:val="a4"/>
        <w:numPr>
          <w:ilvl w:val="3"/>
          <w:numId w:val="7"/>
        </w:numPr>
        <w:tabs>
          <w:tab w:val="left" w:pos="920"/>
        </w:tabs>
        <w:ind w:left="87" w:right="83" w:firstLine="0"/>
      </w:pPr>
      <w:r>
        <w:t>Любое оборудование, ЗИП, оснащение, представляющее опасность, должно быть ограждено, изолировано и надёжно закреплено.</w:t>
      </w:r>
    </w:p>
    <w:p w:rsidR="006B30D6" w:rsidRDefault="00332110">
      <w:pPr>
        <w:pStyle w:val="a4"/>
        <w:numPr>
          <w:ilvl w:val="3"/>
          <w:numId w:val="7"/>
        </w:numPr>
        <w:tabs>
          <w:tab w:val="left" w:pos="918"/>
        </w:tabs>
        <w:ind w:left="918" w:hanging="831"/>
      </w:pPr>
      <w:r>
        <w:t>Приборная</w:t>
      </w:r>
      <w:r>
        <w:rPr>
          <w:spacing w:val="-3"/>
        </w:rPr>
        <w:t xml:space="preserve"> </w:t>
      </w:r>
      <w:r>
        <w:t>панель</w:t>
      </w:r>
      <w:r>
        <w:rPr>
          <w:spacing w:val="-5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изменена,</w:t>
      </w:r>
      <w:r>
        <w:rPr>
          <w:spacing w:val="-5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rPr>
          <w:spacing w:val="-2"/>
        </w:rPr>
        <w:t>удалена.</w:t>
      </w:r>
    </w:p>
    <w:p w:rsidR="006B30D6" w:rsidRDefault="006B30D6">
      <w:pPr>
        <w:pStyle w:val="a3"/>
        <w:spacing w:before="1"/>
        <w:ind w:left="0"/>
      </w:pPr>
    </w:p>
    <w:p w:rsidR="006B30D6" w:rsidRDefault="00332110">
      <w:pPr>
        <w:pStyle w:val="1"/>
        <w:numPr>
          <w:ilvl w:val="2"/>
          <w:numId w:val="7"/>
        </w:numPr>
        <w:tabs>
          <w:tab w:val="left" w:pos="757"/>
        </w:tabs>
        <w:ind w:left="757" w:hanging="670"/>
        <w:jc w:val="both"/>
      </w:pPr>
      <w:r>
        <w:rPr>
          <w:spacing w:val="-2"/>
        </w:rPr>
        <w:t>Двери.</w:t>
      </w:r>
    </w:p>
    <w:p w:rsidR="006B30D6" w:rsidRDefault="00332110">
      <w:pPr>
        <w:pStyle w:val="a4"/>
        <w:numPr>
          <w:ilvl w:val="3"/>
          <w:numId w:val="7"/>
        </w:numPr>
        <w:tabs>
          <w:tab w:val="left" w:pos="967"/>
        </w:tabs>
        <w:ind w:left="87" w:right="87" w:firstLine="0"/>
        <w:jc w:val="both"/>
      </w:pPr>
      <w:r>
        <w:t>Разрешается изменять (вырезать) внутренние панели дверей, при условии, что н</w:t>
      </w:r>
      <w:r>
        <w:t>аружная форма двери сохранена.</w:t>
      </w:r>
    </w:p>
    <w:p w:rsidR="006B30D6" w:rsidRDefault="00332110">
      <w:pPr>
        <w:pStyle w:val="a4"/>
        <w:numPr>
          <w:ilvl w:val="3"/>
          <w:numId w:val="7"/>
        </w:numPr>
        <w:tabs>
          <w:tab w:val="left" w:pos="967"/>
        </w:tabs>
        <w:spacing w:before="3"/>
        <w:ind w:left="87" w:right="85" w:firstLine="0"/>
        <w:jc w:val="both"/>
      </w:pPr>
      <w:r>
        <w:t>Если окна двери оборудованы механическим или электрическим стеклоподъёмником, то весь механизм должен быть отделён от экипажа защитной панелью (рекомендуется применение алюминия или негорючего пластика).</w:t>
      </w:r>
    </w:p>
    <w:p w:rsidR="006B30D6" w:rsidRDefault="006B30D6">
      <w:pPr>
        <w:pStyle w:val="a3"/>
        <w:spacing w:before="1"/>
        <w:ind w:left="0"/>
      </w:pPr>
    </w:p>
    <w:p w:rsidR="006B30D6" w:rsidRDefault="00332110">
      <w:pPr>
        <w:pStyle w:val="1"/>
        <w:numPr>
          <w:ilvl w:val="2"/>
          <w:numId w:val="7"/>
        </w:numPr>
        <w:tabs>
          <w:tab w:val="left" w:pos="757"/>
        </w:tabs>
        <w:ind w:left="757" w:hanging="670"/>
      </w:pPr>
      <w:r>
        <w:t>Лебедка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дополнительное</w:t>
      </w:r>
      <w:r>
        <w:rPr>
          <w:spacing w:val="-6"/>
        </w:rPr>
        <w:t xml:space="preserve"> </w:t>
      </w:r>
      <w:r>
        <w:rPr>
          <w:spacing w:val="-2"/>
        </w:rPr>
        <w:t>оснащение.</w:t>
      </w:r>
    </w:p>
    <w:p w:rsidR="006B30D6" w:rsidRDefault="00332110">
      <w:pPr>
        <w:pStyle w:val="a4"/>
        <w:numPr>
          <w:ilvl w:val="3"/>
          <w:numId w:val="7"/>
        </w:numPr>
        <w:tabs>
          <w:tab w:val="left" w:pos="974"/>
        </w:tabs>
        <w:ind w:left="87" w:right="86" w:firstLine="0"/>
      </w:pPr>
      <w:r>
        <w:t>В</w:t>
      </w:r>
      <w:r>
        <w:rPr>
          <w:spacing w:val="40"/>
        </w:rPr>
        <w:t xml:space="preserve"> </w:t>
      </w:r>
      <w:r>
        <w:t>тексте</w:t>
      </w:r>
      <w:r>
        <w:rPr>
          <w:spacing w:val="40"/>
        </w:rPr>
        <w:t xml:space="preserve"> </w:t>
      </w:r>
      <w:r>
        <w:t>данных</w:t>
      </w:r>
      <w:r>
        <w:rPr>
          <w:spacing w:val="40"/>
        </w:rPr>
        <w:t xml:space="preserve"> </w:t>
      </w:r>
      <w:r>
        <w:t>требования</w:t>
      </w:r>
      <w:r>
        <w:rPr>
          <w:spacing w:val="40"/>
        </w:rPr>
        <w:t xml:space="preserve"> </w:t>
      </w:r>
      <w:r>
        <w:t>под</w:t>
      </w:r>
      <w:r>
        <w:rPr>
          <w:spacing w:val="40"/>
        </w:rPr>
        <w:t xml:space="preserve"> </w:t>
      </w:r>
      <w:r>
        <w:t>«лебедкой»</w:t>
      </w:r>
      <w:r>
        <w:rPr>
          <w:spacing w:val="40"/>
        </w:rPr>
        <w:t xml:space="preserve"> </w:t>
      </w:r>
      <w:r>
        <w:t>подразумевается</w:t>
      </w:r>
      <w:r>
        <w:rPr>
          <w:spacing w:val="40"/>
        </w:rPr>
        <w:t xml:space="preserve"> </w:t>
      </w:r>
      <w:r>
        <w:t>устройство,</w:t>
      </w:r>
      <w:r>
        <w:rPr>
          <w:spacing w:val="40"/>
        </w:rPr>
        <w:t xml:space="preserve"> </w:t>
      </w:r>
      <w:r>
        <w:t>состоящее</w:t>
      </w:r>
      <w:r>
        <w:rPr>
          <w:spacing w:val="40"/>
        </w:rPr>
        <w:t xml:space="preserve"> </w:t>
      </w:r>
      <w:r>
        <w:t>из следующих элементов:</w:t>
      </w:r>
    </w:p>
    <w:p w:rsidR="006B30D6" w:rsidRDefault="00332110">
      <w:pPr>
        <w:pStyle w:val="a4"/>
        <w:numPr>
          <w:ilvl w:val="4"/>
          <w:numId w:val="7"/>
        </w:numPr>
        <w:tabs>
          <w:tab w:val="left" w:pos="504"/>
        </w:tabs>
        <w:spacing w:before="1"/>
        <w:ind w:left="504" w:hanging="117"/>
      </w:pPr>
      <w:r>
        <w:t>силовой</w:t>
      </w:r>
      <w:r>
        <w:rPr>
          <w:spacing w:val="-6"/>
        </w:rPr>
        <w:t xml:space="preserve"> </w:t>
      </w:r>
      <w:r>
        <w:t>привод</w:t>
      </w:r>
      <w:r>
        <w:rPr>
          <w:spacing w:val="-7"/>
        </w:rPr>
        <w:t xml:space="preserve"> </w:t>
      </w:r>
      <w:r>
        <w:t>(электрический</w:t>
      </w:r>
      <w:r>
        <w:rPr>
          <w:spacing w:val="-8"/>
        </w:rPr>
        <w:t xml:space="preserve"> </w:t>
      </w:r>
      <w:r>
        <w:rPr>
          <w:spacing w:val="-2"/>
        </w:rPr>
        <w:t>двигатель);</w:t>
      </w:r>
    </w:p>
    <w:p w:rsidR="006B30D6" w:rsidRDefault="00332110">
      <w:pPr>
        <w:pStyle w:val="a4"/>
        <w:numPr>
          <w:ilvl w:val="4"/>
          <w:numId w:val="7"/>
        </w:numPr>
        <w:tabs>
          <w:tab w:val="left" w:pos="504"/>
        </w:tabs>
        <w:ind w:left="504" w:hanging="117"/>
      </w:pPr>
      <w:r>
        <w:rPr>
          <w:spacing w:val="-2"/>
        </w:rPr>
        <w:t>редуктор;</w:t>
      </w:r>
    </w:p>
    <w:p w:rsidR="006B30D6" w:rsidRDefault="00332110">
      <w:pPr>
        <w:pStyle w:val="a4"/>
        <w:numPr>
          <w:ilvl w:val="4"/>
          <w:numId w:val="7"/>
        </w:numPr>
        <w:tabs>
          <w:tab w:val="left" w:pos="504"/>
        </w:tabs>
        <w:ind w:left="504" w:hanging="117"/>
      </w:pPr>
      <w:r>
        <w:rPr>
          <w:spacing w:val="-2"/>
        </w:rPr>
        <w:t>барабан;</w:t>
      </w:r>
    </w:p>
    <w:p w:rsidR="006B30D6" w:rsidRDefault="00332110">
      <w:pPr>
        <w:pStyle w:val="a4"/>
        <w:numPr>
          <w:ilvl w:val="4"/>
          <w:numId w:val="7"/>
        </w:numPr>
        <w:tabs>
          <w:tab w:val="left" w:pos="504"/>
        </w:tabs>
        <w:ind w:left="504" w:hanging="117"/>
      </w:pPr>
      <w:r>
        <w:t>корпус</w:t>
      </w:r>
      <w:r>
        <w:rPr>
          <w:spacing w:val="-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rPr>
          <w:spacing w:val="-2"/>
        </w:rPr>
        <w:t>рама;</w:t>
      </w:r>
    </w:p>
    <w:p w:rsidR="006B30D6" w:rsidRDefault="00332110">
      <w:pPr>
        <w:pStyle w:val="a4"/>
        <w:numPr>
          <w:ilvl w:val="4"/>
          <w:numId w:val="7"/>
        </w:numPr>
        <w:tabs>
          <w:tab w:val="left" w:pos="504"/>
        </w:tabs>
        <w:spacing w:before="1"/>
        <w:ind w:left="504" w:hanging="117"/>
      </w:pPr>
      <w:r>
        <w:t>тормозной</w:t>
      </w:r>
      <w:r>
        <w:rPr>
          <w:spacing w:val="-7"/>
        </w:rPr>
        <w:t xml:space="preserve"> </w:t>
      </w:r>
      <w:r>
        <w:rPr>
          <w:spacing w:val="-2"/>
        </w:rPr>
        <w:t>механизм;</w:t>
      </w:r>
    </w:p>
    <w:p w:rsidR="006B30D6" w:rsidRDefault="00332110">
      <w:pPr>
        <w:pStyle w:val="a4"/>
        <w:numPr>
          <w:ilvl w:val="4"/>
          <w:numId w:val="7"/>
        </w:numPr>
        <w:tabs>
          <w:tab w:val="left" w:pos="504"/>
        </w:tabs>
        <w:ind w:left="504" w:hanging="117"/>
      </w:pPr>
      <w:r>
        <w:rPr>
          <w:spacing w:val="-2"/>
        </w:rPr>
        <w:t>трос;</w:t>
      </w:r>
    </w:p>
    <w:p w:rsidR="006B30D6" w:rsidRDefault="00332110">
      <w:pPr>
        <w:pStyle w:val="a4"/>
        <w:numPr>
          <w:ilvl w:val="3"/>
          <w:numId w:val="7"/>
        </w:numPr>
        <w:tabs>
          <w:tab w:val="left" w:pos="1040"/>
        </w:tabs>
        <w:ind w:left="87" w:right="84" w:firstLine="0"/>
        <w:jc w:val="both"/>
      </w:pPr>
      <w:r>
        <w:t>Рекомендуется, чтобы т</w:t>
      </w:r>
      <w:r>
        <w:t xml:space="preserve">рос лебедки, удлинитель троса, </w:t>
      </w:r>
      <w:proofErr w:type="spellStart"/>
      <w:r>
        <w:t>корозащитная</w:t>
      </w:r>
      <w:proofErr w:type="spellEnd"/>
      <w:r>
        <w:t xml:space="preserve"> стропа, крепежный крюк, такелажные скобы (</w:t>
      </w:r>
      <w:proofErr w:type="spellStart"/>
      <w:r>
        <w:t>шаклы</w:t>
      </w:r>
      <w:proofErr w:type="spellEnd"/>
      <w:r>
        <w:t>) и блоки, используемые совместно с лебедкой выдерживали усилие на разрыв равное двукратному максимальному тяговому усилию лебедки.</w:t>
      </w:r>
    </w:p>
    <w:p w:rsidR="006B30D6" w:rsidRDefault="00332110">
      <w:pPr>
        <w:pStyle w:val="a4"/>
        <w:numPr>
          <w:ilvl w:val="3"/>
          <w:numId w:val="7"/>
        </w:numPr>
        <w:tabs>
          <w:tab w:val="left" w:pos="1172"/>
        </w:tabs>
        <w:spacing w:before="3"/>
        <w:ind w:left="87" w:right="87" w:firstLine="0"/>
        <w:jc w:val="both"/>
      </w:pPr>
      <w:r>
        <w:t>Автомобиль должен быть укомплекто</w:t>
      </w:r>
      <w:r>
        <w:t xml:space="preserve">ван плоской </w:t>
      </w:r>
      <w:proofErr w:type="spellStart"/>
      <w:r>
        <w:t>корозащитной</w:t>
      </w:r>
      <w:proofErr w:type="spellEnd"/>
      <w:r>
        <w:t xml:space="preserve"> стропой, шириной минимум 50мм.</w:t>
      </w:r>
    </w:p>
    <w:p w:rsidR="006B30D6" w:rsidRDefault="00332110">
      <w:pPr>
        <w:pStyle w:val="a4"/>
        <w:numPr>
          <w:ilvl w:val="3"/>
          <w:numId w:val="7"/>
        </w:numPr>
        <w:tabs>
          <w:tab w:val="left" w:pos="1111"/>
        </w:tabs>
        <w:spacing w:before="1"/>
        <w:ind w:left="87" w:right="85" w:firstLine="0"/>
        <w:jc w:val="both"/>
      </w:pPr>
      <w:r>
        <w:t xml:space="preserve">Разрешается наличие в автомобиле не более 4-х жестких </w:t>
      </w:r>
      <w:proofErr w:type="spellStart"/>
      <w:r>
        <w:t>сендтраков</w:t>
      </w:r>
      <w:proofErr w:type="spellEnd"/>
      <w:r>
        <w:t>, максимальным размером 1,5х</w:t>
      </w:r>
      <w:proofErr w:type="gramStart"/>
      <w:r>
        <w:t>0</w:t>
      </w:r>
      <w:proofErr w:type="gramEnd"/>
      <w:r>
        <w:t>,5 м каждый.</w:t>
      </w:r>
    </w:p>
    <w:p w:rsidR="006B30D6" w:rsidRDefault="006B30D6">
      <w:pPr>
        <w:pStyle w:val="a4"/>
        <w:jc w:val="both"/>
        <w:sectPr w:rsidR="006B30D6">
          <w:pgSz w:w="11910" w:h="16840"/>
          <w:pgMar w:top="1380" w:right="992" w:bottom="940" w:left="992" w:header="306" w:footer="713" w:gutter="0"/>
          <w:cols w:space="720"/>
        </w:sectPr>
      </w:pPr>
    </w:p>
    <w:p w:rsidR="006B30D6" w:rsidRDefault="00332110">
      <w:pPr>
        <w:pStyle w:val="1"/>
        <w:numPr>
          <w:ilvl w:val="0"/>
          <w:numId w:val="8"/>
        </w:numPr>
        <w:tabs>
          <w:tab w:val="left" w:pos="3126"/>
        </w:tabs>
        <w:spacing w:before="90"/>
        <w:ind w:left="3126" w:hanging="221"/>
        <w:jc w:val="left"/>
      </w:pPr>
      <w:r>
        <w:rPr>
          <w:color w:val="FF0000"/>
        </w:rPr>
        <w:lastRenderedPageBreak/>
        <w:t>ЧАСТНЫЕ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ТРЕБОВАНИЯ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-2"/>
        </w:rPr>
        <w:t xml:space="preserve"> ОГРАНИЧЕНИЯ</w:t>
      </w:r>
    </w:p>
    <w:p w:rsidR="006B30D6" w:rsidRDefault="00332110">
      <w:pPr>
        <w:spacing w:before="3"/>
        <w:ind w:left="1468" w:hanging="977"/>
        <w:rPr>
          <w:sz w:val="20"/>
        </w:rPr>
      </w:pPr>
      <w:r>
        <w:rPr>
          <w:sz w:val="20"/>
        </w:rPr>
        <w:t>(Являются</w:t>
      </w:r>
      <w:r>
        <w:rPr>
          <w:spacing w:val="-4"/>
          <w:sz w:val="20"/>
        </w:rPr>
        <w:t xml:space="preserve"> </w:t>
      </w:r>
      <w:r>
        <w:rPr>
          <w:sz w:val="20"/>
        </w:rPr>
        <w:t>дополнительными</w:t>
      </w:r>
      <w:r>
        <w:rPr>
          <w:spacing w:val="-4"/>
          <w:sz w:val="20"/>
        </w:rPr>
        <w:t xml:space="preserve"> </w:t>
      </w:r>
      <w:r>
        <w:rPr>
          <w:sz w:val="20"/>
        </w:rPr>
        <w:t>к</w:t>
      </w:r>
      <w:r>
        <w:rPr>
          <w:spacing w:val="-2"/>
          <w:sz w:val="20"/>
        </w:rPr>
        <w:t xml:space="preserve"> </w:t>
      </w:r>
      <w:r>
        <w:rPr>
          <w:sz w:val="20"/>
        </w:rPr>
        <w:t>Общим</w:t>
      </w:r>
      <w:r>
        <w:rPr>
          <w:spacing w:val="-4"/>
          <w:sz w:val="20"/>
        </w:rPr>
        <w:t xml:space="preserve"> </w:t>
      </w:r>
      <w:r>
        <w:rPr>
          <w:sz w:val="20"/>
        </w:rPr>
        <w:t>требованиям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ограничениям;</w:t>
      </w:r>
      <w:r>
        <w:rPr>
          <w:spacing w:val="39"/>
          <w:sz w:val="20"/>
        </w:rPr>
        <w:t xml:space="preserve"> </w:t>
      </w:r>
      <w:r>
        <w:rPr>
          <w:sz w:val="20"/>
        </w:rPr>
        <w:t>Относятся</w:t>
      </w:r>
      <w:r>
        <w:rPr>
          <w:spacing w:val="-4"/>
          <w:sz w:val="20"/>
        </w:rPr>
        <w:t xml:space="preserve"> </w:t>
      </w:r>
      <w:r>
        <w:rPr>
          <w:sz w:val="20"/>
        </w:rPr>
        <w:t>только</w:t>
      </w:r>
      <w:r>
        <w:rPr>
          <w:spacing w:val="-4"/>
          <w:sz w:val="20"/>
        </w:rPr>
        <w:t xml:space="preserve"> </w:t>
      </w:r>
      <w:r>
        <w:rPr>
          <w:sz w:val="20"/>
        </w:rPr>
        <w:t>к той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категории транспортных средств, участвующих в </w:t>
      </w:r>
      <w:r w:rsidR="009E5EA3">
        <w:rPr>
          <w:sz w:val="20"/>
        </w:rPr>
        <w:t>Ориентировании</w:t>
      </w:r>
      <w:r>
        <w:rPr>
          <w:sz w:val="20"/>
        </w:rPr>
        <w:t xml:space="preserve">, </w:t>
      </w:r>
      <w:proofErr w:type="gramStart"/>
      <w:r>
        <w:rPr>
          <w:sz w:val="20"/>
        </w:rPr>
        <w:t>для</w:t>
      </w:r>
      <w:proofErr w:type="gramEnd"/>
      <w:r>
        <w:rPr>
          <w:sz w:val="20"/>
        </w:rPr>
        <w:t xml:space="preserve"> которой они прописаны)</w:t>
      </w:r>
    </w:p>
    <w:p w:rsidR="006B30D6" w:rsidRDefault="006B30D6">
      <w:pPr>
        <w:pStyle w:val="a3"/>
        <w:spacing w:before="23"/>
        <w:ind w:left="0"/>
        <w:rPr>
          <w:sz w:val="20"/>
        </w:rPr>
      </w:pPr>
    </w:p>
    <w:p w:rsidR="006B30D6" w:rsidRDefault="00332110">
      <w:pPr>
        <w:pStyle w:val="a4"/>
        <w:numPr>
          <w:ilvl w:val="1"/>
          <w:numId w:val="8"/>
        </w:numPr>
        <w:tabs>
          <w:tab w:val="left" w:pos="4079"/>
        </w:tabs>
        <w:ind w:left="4079" w:hanging="341"/>
        <w:jc w:val="left"/>
        <w:rPr>
          <w:b/>
          <w:u w:val="single"/>
        </w:rPr>
      </w:pP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Категория</w:t>
      </w:r>
      <w:r>
        <w:rPr>
          <w:b/>
          <w:spacing w:val="-4"/>
          <w:u w:val="single"/>
        </w:rPr>
        <w:t xml:space="preserve"> </w:t>
      </w:r>
      <w:r>
        <w:rPr>
          <w:b/>
          <w:spacing w:val="-2"/>
          <w:u w:val="single"/>
        </w:rPr>
        <w:t>«</w:t>
      </w:r>
      <w:r w:rsidR="001556AA">
        <w:rPr>
          <w:b/>
          <w:spacing w:val="-2"/>
          <w:u w:val="single"/>
        </w:rPr>
        <w:t>СТАНДАРТ</w:t>
      </w:r>
      <w:r>
        <w:rPr>
          <w:b/>
          <w:spacing w:val="-2"/>
          <w:u w:val="single"/>
        </w:rPr>
        <w:t>»</w:t>
      </w:r>
    </w:p>
    <w:p w:rsidR="006B30D6" w:rsidRDefault="006B30D6">
      <w:pPr>
        <w:pStyle w:val="a3"/>
        <w:spacing w:before="1"/>
        <w:ind w:left="0"/>
        <w:rPr>
          <w:b/>
        </w:rPr>
      </w:pPr>
    </w:p>
    <w:p w:rsidR="006B30D6" w:rsidRDefault="00332110">
      <w:pPr>
        <w:pStyle w:val="1"/>
        <w:numPr>
          <w:ilvl w:val="2"/>
          <w:numId w:val="8"/>
        </w:numPr>
        <w:tabs>
          <w:tab w:val="left" w:pos="645"/>
        </w:tabs>
        <w:ind w:left="645" w:hanging="558"/>
      </w:pPr>
      <w:r>
        <w:rPr>
          <w:spacing w:val="-2"/>
        </w:rPr>
        <w:t>Трансмиссия.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37"/>
        </w:tabs>
        <w:ind w:left="87" w:right="86" w:firstLine="0"/>
      </w:pPr>
      <w:r>
        <w:t>Разрешается</w:t>
      </w:r>
      <w:r>
        <w:rPr>
          <w:spacing w:val="28"/>
        </w:rPr>
        <w:t xml:space="preserve"> </w:t>
      </w:r>
      <w:r>
        <w:t>изменение</w:t>
      </w:r>
      <w:r>
        <w:rPr>
          <w:spacing w:val="29"/>
        </w:rPr>
        <w:t xml:space="preserve"> </w:t>
      </w:r>
      <w:r>
        <w:t>оригинальной</w:t>
      </w:r>
      <w:r>
        <w:rPr>
          <w:spacing w:val="28"/>
        </w:rPr>
        <w:t xml:space="preserve"> </w:t>
      </w:r>
      <w:r>
        <w:t>конструкции</w:t>
      </w:r>
      <w:r>
        <w:rPr>
          <w:spacing w:val="29"/>
        </w:rPr>
        <w:t xml:space="preserve"> </w:t>
      </w:r>
      <w:r>
        <w:t>передней</w:t>
      </w:r>
      <w:r>
        <w:rPr>
          <w:spacing w:val="28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задней</w:t>
      </w:r>
      <w:r>
        <w:rPr>
          <w:spacing w:val="30"/>
        </w:rPr>
        <w:t xml:space="preserve"> </w:t>
      </w:r>
      <w:r>
        <w:t>подвески</w:t>
      </w:r>
      <w:r>
        <w:rPr>
          <w:spacing w:val="32"/>
        </w:rPr>
        <w:t xml:space="preserve"> </w:t>
      </w:r>
      <w:r>
        <w:t>(а</w:t>
      </w:r>
      <w:r>
        <w:rPr>
          <w:spacing w:val="29"/>
        </w:rPr>
        <w:t xml:space="preserve"> </w:t>
      </w:r>
      <w:r>
        <w:t xml:space="preserve">именно </w:t>
      </w:r>
      <w:r>
        <w:t xml:space="preserve">переделка независимой подвески на </w:t>
      </w:r>
      <w:proofErr w:type="gramStart"/>
      <w:r>
        <w:t>зависимую</w:t>
      </w:r>
      <w:proofErr w:type="gramEnd"/>
      <w:r>
        <w:t xml:space="preserve"> и наоборот).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05"/>
        </w:tabs>
        <w:spacing w:before="1"/>
        <w:ind w:left="805" w:hanging="718"/>
      </w:pPr>
      <w:r>
        <w:t>Разрешается</w:t>
      </w:r>
      <w:r>
        <w:rPr>
          <w:spacing w:val="-8"/>
        </w:rPr>
        <w:t xml:space="preserve"> </w:t>
      </w:r>
      <w:r>
        <w:t>перенос</w:t>
      </w:r>
      <w:r>
        <w:rPr>
          <w:spacing w:val="-3"/>
        </w:rPr>
        <w:t xml:space="preserve"> </w:t>
      </w:r>
      <w:r>
        <w:t>моста</w:t>
      </w:r>
      <w:r>
        <w:rPr>
          <w:spacing w:val="-4"/>
        </w:rPr>
        <w:t xml:space="preserve"> </w:t>
      </w:r>
      <w:r>
        <w:t>зависимой</w:t>
      </w:r>
      <w:r>
        <w:rPr>
          <w:spacing w:val="-4"/>
        </w:rPr>
        <w:t xml:space="preserve"> </w:t>
      </w:r>
      <w:r>
        <w:t>подвески</w:t>
      </w:r>
      <w:r>
        <w:rPr>
          <w:spacing w:val="-3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рессоры</w:t>
      </w:r>
      <w:r>
        <w:rPr>
          <w:spacing w:val="-7"/>
        </w:rPr>
        <w:t xml:space="preserve"> </w:t>
      </w:r>
      <w:r>
        <w:t>без</w:t>
      </w:r>
      <w:r>
        <w:rPr>
          <w:spacing w:val="-5"/>
        </w:rPr>
        <w:t xml:space="preserve"> </w:t>
      </w:r>
      <w:r>
        <w:rPr>
          <w:spacing w:val="-2"/>
        </w:rPr>
        <w:t>ограничений.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85"/>
        </w:tabs>
        <w:ind w:left="87" w:right="87" w:firstLine="0"/>
      </w:pPr>
      <w:r>
        <w:t>Разрешается</w:t>
      </w:r>
      <w:r>
        <w:rPr>
          <w:spacing w:val="40"/>
        </w:rPr>
        <w:t xml:space="preserve"> </w:t>
      </w:r>
      <w:r>
        <w:t>применение</w:t>
      </w:r>
      <w:r>
        <w:rPr>
          <w:spacing w:val="40"/>
        </w:rPr>
        <w:t xml:space="preserve"> </w:t>
      </w:r>
      <w:r>
        <w:t>мостов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бортовыми</w:t>
      </w:r>
      <w:r>
        <w:rPr>
          <w:spacing w:val="40"/>
        </w:rPr>
        <w:t xml:space="preserve"> </w:t>
      </w:r>
      <w:r>
        <w:t>редукторами</w:t>
      </w:r>
      <w:r>
        <w:rPr>
          <w:spacing w:val="40"/>
        </w:rPr>
        <w:t xml:space="preserve"> </w:t>
      </w:r>
      <w:r>
        <w:t>внутреннего</w:t>
      </w:r>
      <w:r>
        <w:rPr>
          <w:spacing w:val="40"/>
        </w:rPr>
        <w:t xml:space="preserve"> </w:t>
      </w:r>
      <w:r>
        <w:t>зацепления</w:t>
      </w:r>
      <w:r>
        <w:rPr>
          <w:spacing w:val="40"/>
        </w:rPr>
        <w:t xml:space="preserve"> </w:t>
      </w:r>
      <w:r>
        <w:t>от</w:t>
      </w:r>
      <w:r>
        <w:rPr>
          <w:spacing w:val="80"/>
          <w:w w:val="150"/>
        </w:rPr>
        <w:t xml:space="preserve"> </w:t>
      </w:r>
      <w:r>
        <w:t>любого серийно выпускаемого автомобиля категории “B” (только).</w:t>
      </w:r>
    </w:p>
    <w:p w:rsidR="006B30D6" w:rsidRDefault="006B30D6">
      <w:pPr>
        <w:pStyle w:val="a3"/>
        <w:spacing w:before="3"/>
        <w:ind w:left="0"/>
      </w:pPr>
    </w:p>
    <w:p w:rsidR="006B30D6" w:rsidRDefault="00332110">
      <w:pPr>
        <w:pStyle w:val="1"/>
        <w:numPr>
          <w:ilvl w:val="2"/>
          <w:numId w:val="8"/>
        </w:numPr>
        <w:tabs>
          <w:tab w:val="left" w:pos="647"/>
        </w:tabs>
        <w:ind w:left="647" w:hanging="560"/>
      </w:pPr>
      <w:r>
        <w:rPr>
          <w:spacing w:val="-2"/>
        </w:rPr>
        <w:t>Мосты.</w:t>
      </w:r>
    </w:p>
    <w:p w:rsidR="006B30D6" w:rsidRDefault="00332110">
      <w:pPr>
        <w:pStyle w:val="a3"/>
        <w:ind w:right="77"/>
      </w:pPr>
      <w:r>
        <w:t>Балки мостов зависимой подвески могут быть усилены любым способом, однако должна сохраняться возможность идентифицировать оригинальную (заводского изготовления/серийную) деталь.</w:t>
      </w:r>
    </w:p>
    <w:p w:rsidR="006B30D6" w:rsidRDefault="006B30D6">
      <w:pPr>
        <w:pStyle w:val="a3"/>
        <w:spacing w:before="1"/>
        <w:ind w:left="0"/>
      </w:pPr>
    </w:p>
    <w:p w:rsidR="006B30D6" w:rsidRDefault="00332110">
      <w:pPr>
        <w:pStyle w:val="1"/>
        <w:numPr>
          <w:ilvl w:val="2"/>
          <w:numId w:val="8"/>
        </w:numPr>
        <w:tabs>
          <w:tab w:val="left" w:pos="645"/>
        </w:tabs>
        <w:ind w:left="645" w:hanging="558"/>
      </w:pPr>
      <w:r>
        <w:rPr>
          <w:spacing w:val="-2"/>
        </w:rPr>
        <w:t>Колеса.</w:t>
      </w:r>
    </w:p>
    <w:p w:rsidR="006B30D6" w:rsidRDefault="00332110" w:rsidP="007D0452">
      <w:pPr>
        <w:pStyle w:val="a4"/>
        <w:numPr>
          <w:ilvl w:val="3"/>
          <w:numId w:val="8"/>
        </w:numPr>
        <w:tabs>
          <w:tab w:val="left" w:pos="1062"/>
          <w:tab w:val="left" w:pos="2559"/>
          <w:tab w:val="left" w:pos="4044"/>
          <w:tab w:val="left" w:pos="5838"/>
          <w:tab w:val="left" w:pos="7670"/>
          <w:tab w:val="left" w:pos="8371"/>
          <w:tab w:val="left" w:pos="8795"/>
          <w:tab w:val="left" w:pos="9494"/>
        </w:tabs>
        <w:ind w:left="87" w:right="85" w:firstLine="0"/>
        <w:jc w:val="both"/>
      </w:pPr>
      <w:r>
        <w:rPr>
          <w:spacing w:val="-2"/>
        </w:rPr>
        <w:t>Разрешается</w:t>
      </w:r>
      <w:r w:rsidR="007D0452">
        <w:rPr>
          <w:spacing w:val="-2"/>
        </w:rPr>
        <w:t xml:space="preserve"> </w:t>
      </w:r>
      <w:r>
        <w:rPr>
          <w:spacing w:val="-2"/>
        </w:rPr>
        <w:t>применение</w:t>
      </w:r>
      <w:r w:rsidR="007D0452">
        <w:rPr>
          <w:spacing w:val="-2"/>
        </w:rPr>
        <w:t xml:space="preserve"> </w:t>
      </w:r>
      <w:r>
        <w:rPr>
          <w:spacing w:val="-2"/>
        </w:rPr>
        <w:t>автомобильных</w:t>
      </w:r>
      <w:r w:rsidR="007D0452">
        <w:rPr>
          <w:spacing w:val="-2"/>
        </w:rPr>
        <w:t xml:space="preserve"> </w:t>
      </w:r>
      <w:r>
        <w:rPr>
          <w:spacing w:val="-2"/>
        </w:rPr>
        <w:t>пневматических</w:t>
      </w:r>
      <w:r w:rsidR="007D0452">
        <w:rPr>
          <w:spacing w:val="-2"/>
        </w:rPr>
        <w:t xml:space="preserve"> </w:t>
      </w:r>
      <w:r>
        <w:rPr>
          <w:spacing w:val="-4"/>
        </w:rPr>
        <w:t>шин</w:t>
      </w:r>
      <w:r w:rsidR="007D0452">
        <w:rPr>
          <w:spacing w:val="-4"/>
        </w:rPr>
        <w:t xml:space="preserve"> </w:t>
      </w:r>
      <w:r>
        <w:rPr>
          <w:spacing w:val="-10"/>
        </w:rPr>
        <w:t>и</w:t>
      </w:r>
      <w:r w:rsidR="007D0452">
        <w:rPr>
          <w:spacing w:val="-10"/>
        </w:rPr>
        <w:t xml:space="preserve"> </w:t>
      </w:r>
      <w:r>
        <w:rPr>
          <w:spacing w:val="-4"/>
        </w:rPr>
        <w:t>шин</w:t>
      </w:r>
      <w:r w:rsidR="007D0452">
        <w:rPr>
          <w:spacing w:val="-4"/>
        </w:rPr>
        <w:t xml:space="preserve"> </w:t>
      </w:r>
      <w:r>
        <w:rPr>
          <w:spacing w:val="-4"/>
        </w:rPr>
        <w:t xml:space="preserve">для </w:t>
      </w:r>
      <w:r>
        <w:t>сельскохозяйственной</w:t>
      </w:r>
      <w:r>
        <w:rPr>
          <w:spacing w:val="6"/>
        </w:rPr>
        <w:t xml:space="preserve"> </w:t>
      </w:r>
      <w:r>
        <w:t>техники,</w:t>
      </w:r>
      <w:r>
        <w:rPr>
          <w:spacing w:val="8"/>
        </w:rPr>
        <w:t xml:space="preserve"> </w:t>
      </w:r>
      <w:r>
        <w:t>имеющих</w:t>
      </w:r>
      <w:r>
        <w:rPr>
          <w:spacing w:val="9"/>
        </w:rPr>
        <w:t xml:space="preserve"> </w:t>
      </w:r>
      <w:r>
        <w:t>допуск</w:t>
      </w:r>
      <w:r>
        <w:rPr>
          <w:spacing w:val="10"/>
        </w:rPr>
        <w:t xml:space="preserve"> </w:t>
      </w:r>
      <w:r>
        <w:t>для</w:t>
      </w:r>
      <w:r>
        <w:rPr>
          <w:spacing w:val="9"/>
        </w:rPr>
        <w:t xml:space="preserve"> </w:t>
      </w:r>
      <w:r>
        <w:t>использования</w:t>
      </w:r>
      <w:r>
        <w:rPr>
          <w:spacing w:val="9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дорогах</w:t>
      </w:r>
      <w:r>
        <w:rPr>
          <w:spacing w:val="10"/>
        </w:rPr>
        <w:t xml:space="preserve"> </w:t>
      </w:r>
      <w:r>
        <w:t>общего</w:t>
      </w:r>
      <w:r>
        <w:rPr>
          <w:spacing w:val="11"/>
        </w:rPr>
        <w:t xml:space="preserve"> </w:t>
      </w:r>
      <w:r>
        <w:rPr>
          <w:spacing w:val="-2"/>
        </w:rPr>
        <w:t>пользования.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08"/>
        </w:tabs>
        <w:spacing w:before="1"/>
        <w:ind w:left="87" w:right="86" w:firstLine="0"/>
      </w:pPr>
      <w:r>
        <w:t>Высота и ширина</w:t>
      </w:r>
      <w:r>
        <w:rPr>
          <w:spacing w:val="-4"/>
        </w:rPr>
        <w:t xml:space="preserve"> </w:t>
      </w:r>
      <w:r>
        <w:t>резины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ограничены, при этом клиренс автомобиля (расстояние</w:t>
      </w:r>
      <w:r>
        <w:rPr>
          <w:spacing w:val="-2"/>
        </w:rPr>
        <w:t xml:space="preserve"> </w:t>
      </w:r>
      <w:r>
        <w:t>от нижней точки редуктора моста до земли) должен находиться в следующих пред</w:t>
      </w:r>
      <w:r w:rsidR="001556AA">
        <w:t>е</w:t>
      </w:r>
      <w:r>
        <w:t>лах:</w:t>
      </w:r>
    </w:p>
    <w:p w:rsidR="006B30D6" w:rsidRDefault="00332110">
      <w:pPr>
        <w:pStyle w:val="a4"/>
        <w:numPr>
          <w:ilvl w:val="0"/>
          <w:numId w:val="5"/>
        </w:numPr>
        <w:tabs>
          <w:tab w:val="left" w:pos="1055"/>
          <w:tab w:val="left" w:pos="4407"/>
        </w:tabs>
        <w:ind w:left="1055" w:hanging="115"/>
        <w:rPr>
          <w:b/>
        </w:rPr>
      </w:pPr>
      <w:r>
        <w:t>а/</w:t>
      </w:r>
      <w:proofErr w:type="gramStart"/>
      <w:r>
        <w:t>м</w:t>
      </w:r>
      <w:proofErr w:type="gramEnd"/>
      <w:r>
        <w:rPr>
          <w:spacing w:val="-6"/>
        </w:rPr>
        <w:t xml:space="preserve"> </w:t>
      </w:r>
      <w:r>
        <w:t>массой</w:t>
      </w:r>
      <w:r>
        <w:rPr>
          <w:spacing w:val="-1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1500</w:t>
      </w:r>
      <w:r>
        <w:rPr>
          <w:spacing w:val="-2"/>
        </w:rPr>
        <w:t xml:space="preserve"> </w:t>
      </w:r>
      <w:r>
        <w:rPr>
          <w:spacing w:val="-5"/>
        </w:rPr>
        <w:t>кг:</w:t>
      </w:r>
      <w:r>
        <w:tab/>
      </w:r>
      <w:r w:rsidR="001556AA">
        <w:rPr>
          <w:b/>
          <w:color w:val="0000CC"/>
        </w:rPr>
        <w:t>д</w:t>
      </w:r>
      <w:r>
        <w:rPr>
          <w:b/>
          <w:color w:val="0000CC"/>
        </w:rPr>
        <w:t>о</w:t>
      </w:r>
      <w:r>
        <w:rPr>
          <w:b/>
          <w:color w:val="0000CC"/>
          <w:spacing w:val="-3"/>
        </w:rPr>
        <w:t xml:space="preserve"> </w:t>
      </w:r>
      <w:r>
        <w:rPr>
          <w:b/>
          <w:color w:val="0000CC"/>
        </w:rPr>
        <w:t>2</w:t>
      </w:r>
      <w:r w:rsidR="001556AA">
        <w:rPr>
          <w:b/>
          <w:color w:val="0000CC"/>
        </w:rPr>
        <w:t>4</w:t>
      </w:r>
      <w:r>
        <w:rPr>
          <w:b/>
          <w:color w:val="0000CC"/>
        </w:rPr>
        <w:t xml:space="preserve">0 мм </w:t>
      </w:r>
      <w:r>
        <w:rPr>
          <w:b/>
          <w:color w:val="0000CC"/>
          <w:spacing w:val="-2"/>
        </w:rPr>
        <w:t>(включительно)</w:t>
      </w:r>
    </w:p>
    <w:p w:rsidR="006B30D6" w:rsidRDefault="00332110">
      <w:pPr>
        <w:pStyle w:val="a4"/>
        <w:numPr>
          <w:ilvl w:val="0"/>
          <w:numId w:val="5"/>
        </w:numPr>
        <w:tabs>
          <w:tab w:val="left" w:pos="1055"/>
          <w:tab w:val="left" w:pos="4407"/>
        </w:tabs>
        <w:spacing w:before="1"/>
        <w:ind w:left="1055" w:hanging="115"/>
        <w:rPr>
          <w:b/>
        </w:rPr>
      </w:pPr>
      <w:r>
        <w:t>а/</w:t>
      </w:r>
      <w:proofErr w:type="gramStart"/>
      <w:r>
        <w:t>м</w:t>
      </w:r>
      <w:proofErr w:type="gramEnd"/>
      <w:r>
        <w:rPr>
          <w:spacing w:val="-3"/>
        </w:rPr>
        <w:t xml:space="preserve"> </w:t>
      </w:r>
      <w:r>
        <w:t>массой</w:t>
      </w:r>
      <w:r>
        <w:rPr>
          <w:spacing w:val="-3"/>
        </w:rPr>
        <w:t xml:space="preserve"> </w:t>
      </w:r>
      <w:r>
        <w:t>1501 –</w:t>
      </w:r>
      <w:r>
        <w:rPr>
          <w:spacing w:val="-3"/>
        </w:rPr>
        <w:t xml:space="preserve"> </w:t>
      </w:r>
      <w:r>
        <w:t>2000</w:t>
      </w:r>
      <w:r>
        <w:rPr>
          <w:spacing w:val="-3"/>
        </w:rPr>
        <w:t xml:space="preserve"> </w:t>
      </w:r>
      <w:r>
        <w:rPr>
          <w:spacing w:val="-5"/>
        </w:rPr>
        <w:t>кг:</w:t>
      </w:r>
      <w:r>
        <w:tab/>
      </w:r>
      <w:r w:rsidR="001556AA">
        <w:rPr>
          <w:b/>
          <w:color w:val="0000CC"/>
        </w:rPr>
        <w:t>д</w:t>
      </w:r>
      <w:r>
        <w:rPr>
          <w:b/>
          <w:color w:val="0000CC"/>
        </w:rPr>
        <w:t>о</w:t>
      </w:r>
      <w:r>
        <w:rPr>
          <w:b/>
          <w:color w:val="0000CC"/>
          <w:spacing w:val="-3"/>
        </w:rPr>
        <w:t xml:space="preserve"> </w:t>
      </w:r>
      <w:r>
        <w:rPr>
          <w:b/>
          <w:color w:val="0000CC"/>
        </w:rPr>
        <w:t>2</w:t>
      </w:r>
      <w:r w:rsidR="001556AA">
        <w:rPr>
          <w:b/>
          <w:color w:val="0000CC"/>
        </w:rPr>
        <w:t>5</w:t>
      </w:r>
      <w:r>
        <w:rPr>
          <w:b/>
          <w:color w:val="0000CC"/>
        </w:rPr>
        <w:t xml:space="preserve">0 мм </w:t>
      </w:r>
      <w:r>
        <w:rPr>
          <w:b/>
          <w:color w:val="0000CC"/>
          <w:spacing w:val="-2"/>
        </w:rPr>
        <w:t>(включительно)</w:t>
      </w:r>
    </w:p>
    <w:p w:rsidR="006B30D6" w:rsidRDefault="00332110">
      <w:pPr>
        <w:pStyle w:val="a4"/>
        <w:numPr>
          <w:ilvl w:val="0"/>
          <w:numId w:val="5"/>
        </w:numPr>
        <w:tabs>
          <w:tab w:val="left" w:pos="1055"/>
          <w:tab w:val="left" w:pos="4407"/>
        </w:tabs>
        <w:ind w:left="1055" w:hanging="115"/>
        <w:rPr>
          <w:b/>
        </w:rPr>
      </w:pPr>
      <w:r>
        <w:t>а/</w:t>
      </w:r>
      <w:proofErr w:type="gramStart"/>
      <w:r>
        <w:t>м</w:t>
      </w:r>
      <w:proofErr w:type="gramEnd"/>
      <w:r>
        <w:rPr>
          <w:spacing w:val="-3"/>
        </w:rPr>
        <w:t xml:space="preserve"> </w:t>
      </w:r>
      <w:r>
        <w:t>массой</w:t>
      </w:r>
      <w:r>
        <w:rPr>
          <w:spacing w:val="-2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2000</w:t>
      </w:r>
      <w:r>
        <w:rPr>
          <w:spacing w:val="-3"/>
        </w:rPr>
        <w:t xml:space="preserve"> </w:t>
      </w:r>
      <w:r>
        <w:rPr>
          <w:spacing w:val="-5"/>
        </w:rPr>
        <w:t>кг:</w:t>
      </w:r>
      <w:r>
        <w:tab/>
      </w:r>
      <w:r w:rsidR="001556AA">
        <w:rPr>
          <w:b/>
          <w:color w:val="0000CC"/>
        </w:rPr>
        <w:t>д</w:t>
      </w:r>
      <w:r>
        <w:rPr>
          <w:b/>
          <w:color w:val="0000CC"/>
        </w:rPr>
        <w:t>о</w:t>
      </w:r>
      <w:r>
        <w:rPr>
          <w:b/>
          <w:color w:val="0000CC"/>
          <w:spacing w:val="-3"/>
        </w:rPr>
        <w:t xml:space="preserve"> </w:t>
      </w:r>
      <w:r w:rsidR="001556AA">
        <w:rPr>
          <w:b/>
          <w:color w:val="0000CC"/>
        </w:rPr>
        <w:t>26</w:t>
      </w:r>
      <w:r>
        <w:rPr>
          <w:b/>
          <w:color w:val="0000CC"/>
        </w:rPr>
        <w:t xml:space="preserve">0 мм </w:t>
      </w:r>
      <w:r>
        <w:rPr>
          <w:b/>
          <w:color w:val="0000CC"/>
          <w:spacing w:val="-2"/>
        </w:rPr>
        <w:t>(включительно)</w:t>
      </w:r>
    </w:p>
    <w:p w:rsidR="006B30D6" w:rsidRDefault="00332110">
      <w:pPr>
        <w:pStyle w:val="a3"/>
        <w:ind w:right="77"/>
      </w:pPr>
      <w:r>
        <w:t xml:space="preserve">В контексте данных требований учитывается </w:t>
      </w:r>
      <w:proofErr w:type="gramStart"/>
      <w:r>
        <w:rPr>
          <w:u w:val="single"/>
        </w:rPr>
        <w:t>Мас</w:t>
      </w:r>
      <w:bookmarkStart w:id="0" w:name="_GoBack"/>
      <w:bookmarkEnd w:id="0"/>
      <w:r>
        <w:rPr>
          <w:u w:val="single"/>
        </w:rPr>
        <w:t>са</w:t>
      </w:r>
      <w:proofErr w:type="gramEnd"/>
      <w:r>
        <w:rPr>
          <w:u w:val="single"/>
        </w:rPr>
        <w:t xml:space="preserve"> а/м без нагрузки</w:t>
      </w:r>
      <w:r>
        <w:t xml:space="preserve"> из Свидетельства о регистрации ТС (ПТС).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28"/>
        </w:tabs>
        <w:ind w:left="87" w:right="87" w:firstLine="0"/>
      </w:pPr>
      <w:r>
        <w:rPr>
          <w:u w:val="single"/>
        </w:rPr>
        <w:t>Клиренс измеряется под редуктором заднего моста</w:t>
      </w:r>
      <w:r>
        <w:t>.</w:t>
      </w:r>
      <w:r>
        <w:rPr>
          <w:spacing w:val="80"/>
        </w:rPr>
        <w:t xml:space="preserve"> </w:t>
      </w:r>
      <w:r>
        <w:t>Измерение клиренса производится при давлении в шинах не менее 1.5 кг/см</w:t>
      </w:r>
      <w:proofErr w:type="gramStart"/>
      <w:r>
        <w:t>2</w:t>
      </w:r>
      <w:proofErr w:type="gramEnd"/>
      <w:r>
        <w:t>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68"/>
        </w:tabs>
        <w:spacing w:before="3"/>
        <w:ind w:left="87" w:right="85" w:firstLine="0"/>
      </w:pPr>
      <w:r>
        <w:t>Крепление</w:t>
      </w:r>
      <w:r>
        <w:rPr>
          <w:spacing w:val="40"/>
        </w:rPr>
        <w:t xml:space="preserve"> </w:t>
      </w:r>
      <w:r>
        <w:t>колес</w:t>
      </w:r>
      <w:r>
        <w:rPr>
          <w:spacing w:val="40"/>
        </w:rPr>
        <w:t xml:space="preserve"> </w:t>
      </w:r>
      <w:r>
        <w:t>болтами</w:t>
      </w:r>
      <w:r>
        <w:rPr>
          <w:spacing w:val="40"/>
        </w:rPr>
        <w:t xml:space="preserve"> </w:t>
      </w:r>
      <w:r>
        <w:t>может</w:t>
      </w:r>
      <w:r>
        <w:rPr>
          <w:spacing w:val="4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заменено</w:t>
      </w:r>
      <w:r>
        <w:rPr>
          <w:spacing w:val="40"/>
        </w:rPr>
        <w:t xml:space="preserve"> </w:t>
      </w:r>
      <w:r>
        <w:t>креплением</w:t>
      </w:r>
      <w:r>
        <w:rPr>
          <w:spacing w:val="40"/>
        </w:rPr>
        <w:t xml:space="preserve"> </w:t>
      </w:r>
      <w:r>
        <w:t>шпильками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гайками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условии, что количество точек крепления и диаметр деталей, имеющих резьбу, сохраняется.</w:t>
      </w:r>
    </w:p>
    <w:p w:rsidR="006B30D6" w:rsidRDefault="00332110">
      <w:pPr>
        <w:pStyle w:val="1"/>
        <w:numPr>
          <w:ilvl w:val="3"/>
          <w:numId w:val="8"/>
        </w:numPr>
        <w:tabs>
          <w:tab w:val="left" w:pos="805"/>
        </w:tabs>
        <w:spacing w:before="1"/>
        <w:ind w:left="805" w:hanging="718"/>
      </w:pPr>
      <w:r>
        <w:rPr>
          <w:color w:val="FF0000"/>
        </w:rPr>
        <w:t>Запрещено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изменение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рисунка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протектора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шин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методом</w:t>
      </w:r>
      <w:r>
        <w:rPr>
          <w:color w:val="FF0000"/>
          <w:spacing w:val="-3"/>
        </w:rPr>
        <w:t xml:space="preserve"> </w:t>
      </w:r>
      <w:r>
        <w:rPr>
          <w:color w:val="FF0000"/>
          <w:spacing w:val="-2"/>
        </w:rPr>
        <w:t>нарезки.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05"/>
        </w:tabs>
        <w:ind w:left="805" w:hanging="718"/>
      </w:pPr>
      <w:r>
        <w:t>Запрещено</w:t>
      </w:r>
      <w:r>
        <w:rPr>
          <w:spacing w:val="-5"/>
        </w:rPr>
        <w:t xml:space="preserve"> </w:t>
      </w:r>
      <w:r>
        <w:t>применение</w:t>
      </w:r>
      <w:r>
        <w:rPr>
          <w:spacing w:val="-5"/>
        </w:rPr>
        <w:t xml:space="preserve"> </w:t>
      </w:r>
      <w:r>
        <w:t>систем</w:t>
      </w:r>
      <w:r>
        <w:rPr>
          <w:spacing w:val="-5"/>
        </w:rPr>
        <w:t xml:space="preserve"> </w:t>
      </w:r>
      <w:r>
        <w:t>изменения</w:t>
      </w:r>
      <w:r>
        <w:rPr>
          <w:spacing w:val="-6"/>
        </w:rPr>
        <w:t xml:space="preserve"> </w:t>
      </w:r>
      <w:r>
        <w:t>давления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шинах.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54"/>
        </w:tabs>
        <w:ind w:left="87" w:right="86" w:firstLine="0"/>
      </w:pPr>
      <w:r>
        <w:t>Разрешается</w:t>
      </w:r>
      <w:r>
        <w:rPr>
          <w:spacing w:val="40"/>
        </w:rPr>
        <w:t xml:space="preserve"> </w:t>
      </w:r>
      <w:r>
        <w:t>любая</w:t>
      </w:r>
      <w:r>
        <w:rPr>
          <w:spacing w:val="40"/>
        </w:rPr>
        <w:t xml:space="preserve"> </w:t>
      </w:r>
      <w:r>
        <w:t>дополнительная</w:t>
      </w:r>
      <w:r>
        <w:rPr>
          <w:spacing w:val="40"/>
        </w:rPr>
        <w:t xml:space="preserve"> </w:t>
      </w:r>
      <w:r>
        <w:t>фиксация</w:t>
      </w:r>
      <w:r>
        <w:rPr>
          <w:spacing w:val="40"/>
        </w:rPr>
        <w:t xml:space="preserve"> </w:t>
      </w:r>
      <w:r>
        <w:t>боковин</w:t>
      </w:r>
      <w:r>
        <w:rPr>
          <w:spacing w:val="40"/>
        </w:rPr>
        <w:t xml:space="preserve"> </w:t>
      </w:r>
      <w:r>
        <w:t>шины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диске</w:t>
      </w:r>
      <w:r>
        <w:rPr>
          <w:spacing w:val="40"/>
        </w:rPr>
        <w:t xml:space="preserve"> </w:t>
      </w:r>
      <w:r>
        <w:t>(</w:t>
      </w:r>
      <w:proofErr w:type="spellStart"/>
      <w:r>
        <w:t>бэдлоки</w:t>
      </w:r>
      <w:proofErr w:type="spellEnd"/>
      <w:r>
        <w:t>,</w:t>
      </w:r>
      <w:r>
        <w:rPr>
          <w:spacing w:val="40"/>
        </w:rPr>
        <w:t xml:space="preserve"> </w:t>
      </w:r>
      <w:proofErr w:type="spellStart"/>
      <w:r>
        <w:t>аэрлоки</w:t>
      </w:r>
      <w:proofErr w:type="spellEnd"/>
      <w:r>
        <w:t xml:space="preserve">, изменения высоты </w:t>
      </w:r>
      <w:proofErr w:type="spellStart"/>
      <w:r>
        <w:t>хампа</w:t>
      </w:r>
      <w:proofErr w:type="spellEnd"/>
      <w:r>
        <w:t xml:space="preserve"> диска и др.).</w:t>
      </w:r>
    </w:p>
    <w:p w:rsidR="006B30D6" w:rsidRDefault="00332110">
      <w:pPr>
        <w:pStyle w:val="1"/>
        <w:numPr>
          <w:ilvl w:val="3"/>
          <w:numId w:val="8"/>
        </w:numPr>
        <w:tabs>
          <w:tab w:val="left" w:pos="805"/>
        </w:tabs>
        <w:spacing w:before="1"/>
        <w:ind w:left="805" w:hanging="718"/>
      </w:pPr>
      <w:r>
        <w:rPr>
          <w:color w:val="FF0000"/>
        </w:rPr>
        <w:t>Применение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шин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низкого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давления</w:t>
      </w:r>
      <w:r>
        <w:rPr>
          <w:color w:val="FF0000"/>
          <w:spacing w:val="-3"/>
        </w:rPr>
        <w:t xml:space="preserve"> </w:t>
      </w:r>
      <w:r>
        <w:rPr>
          <w:color w:val="FF0000"/>
          <w:spacing w:val="-2"/>
        </w:rPr>
        <w:t>ЗАПРЕЩЕНО.</w:t>
      </w:r>
    </w:p>
    <w:p w:rsidR="006B30D6" w:rsidRDefault="006B30D6">
      <w:pPr>
        <w:pStyle w:val="a3"/>
        <w:ind w:left="0"/>
        <w:rPr>
          <w:b/>
        </w:rPr>
      </w:pPr>
    </w:p>
    <w:p w:rsidR="006B30D6" w:rsidRDefault="00332110">
      <w:pPr>
        <w:pStyle w:val="a4"/>
        <w:numPr>
          <w:ilvl w:val="2"/>
          <w:numId w:val="8"/>
        </w:numPr>
        <w:tabs>
          <w:tab w:val="left" w:pos="745"/>
        </w:tabs>
        <w:ind w:left="745" w:hanging="658"/>
        <w:rPr>
          <w:b/>
        </w:rPr>
      </w:pPr>
      <w:r>
        <w:rPr>
          <w:b/>
          <w:spacing w:val="-2"/>
        </w:rPr>
        <w:t>Лебедка.</w:t>
      </w:r>
    </w:p>
    <w:p w:rsidR="006B30D6" w:rsidRDefault="00332110">
      <w:pPr>
        <w:pStyle w:val="a3"/>
        <w:spacing w:before="1"/>
        <w:ind w:right="77"/>
        <w:rPr>
          <w:b/>
          <w:i/>
        </w:rPr>
      </w:pPr>
      <w:r>
        <w:t>Разрешается</w:t>
      </w:r>
      <w:r>
        <w:rPr>
          <w:spacing w:val="80"/>
        </w:rPr>
        <w:t xml:space="preserve"> </w:t>
      </w:r>
      <w:r>
        <w:t>оборудовать</w:t>
      </w:r>
      <w:r>
        <w:rPr>
          <w:spacing w:val="80"/>
        </w:rPr>
        <w:t xml:space="preserve"> </w:t>
      </w:r>
      <w:r>
        <w:t>автомобиль,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более</w:t>
      </w:r>
      <w:r>
        <w:rPr>
          <w:spacing w:val="80"/>
        </w:rPr>
        <w:t xml:space="preserve"> </w:t>
      </w:r>
      <w:r>
        <w:t>чем</w:t>
      </w:r>
      <w:r>
        <w:rPr>
          <w:spacing w:val="80"/>
        </w:rPr>
        <w:t xml:space="preserve"> </w:t>
      </w:r>
      <w:r w:rsidR="001556AA">
        <w:t>одной</w:t>
      </w:r>
      <w:r>
        <w:rPr>
          <w:spacing w:val="80"/>
        </w:rPr>
        <w:t xml:space="preserve"> </w:t>
      </w:r>
      <w:r w:rsidR="001556AA">
        <w:t>лебедкой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силовым</w:t>
      </w:r>
      <w:r>
        <w:rPr>
          <w:spacing w:val="80"/>
        </w:rPr>
        <w:t xml:space="preserve"> </w:t>
      </w:r>
      <w:r>
        <w:t xml:space="preserve">приводом. Рекомендуется, чтобы тяговые параметры лебедок превышали </w:t>
      </w:r>
      <w:r>
        <w:rPr>
          <w:b/>
          <w:i/>
        </w:rPr>
        <w:t>вес автомобиля минимум в 1,5 раза.</w:t>
      </w:r>
    </w:p>
    <w:p w:rsidR="006B30D6" w:rsidRDefault="006B30D6">
      <w:pPr>
        <w:pStyle w:val="a3"/>
        <w:rPr>
          <w:b/>
          <w:i/>
        </w:rPr>
        <w:sectPr w:rsidR="006B30D6">
          <w:pgSz w:w="11910" w:h="16840"/>
          <w:pgMar w:top="1380" w:right="992" w:bottom="940" w:left="992" w:header="306" w:footer="713" w:gutter="0"/>
          <w:cols w:space="720"/>
        </w:sectPr>
      </w:pPr>
    </w:p>
    <w:p w:rsidR="006B30D6" w:rsidRDefault="006B30D6">
      <w:pPr>
        <w:pStyle w:val="a3"/>
        <w:spacing w:before="90"/>
        <w:ind w:left="0"/>
        <w:rPr>
          <w:b/>
          <w:i/>
        </w:rPr>
      </w:pPr>
    </w:p>
    <w:p w:rsidR="006B30D6" w:rsidRDefault="00332110">
      <w:pPr>
        <w:pStyle w:val="a4"/>
        <w:numPr>
          <w:ilvl w:val="1"/>
          <w:numId w:val="8"/>
        </w:numPr>
        <w:tabs>
          <w:tab w:val="left" w:pos="4120"/>
        </w:tabs>
        <w:ind w:left="4120" w:hanging="341"/>
        <w:jc w:val="left"/>
        <w:rPr>
          <w:b/>
          <w:u w:val="single"/>
        </w:rPr>
      </w:pP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Категория</w:t>
      </w:r>
      <w:r>
        <w:rPr>
          <w:b/>
          <w:spacing w:val="-4"/>
          <w:u w:val="single"/>
        </w:rPr>
        <w:t xml:space="preserve"> </w:t>
      </w:r>
      <w:r>
        <w:rPr>
          <w:b/>
          <w:spacing w:val="-2"/>
          <w:u w:val="single"/>
        </w:rPr>
        <w:t>«ПРОФИ»</w:t>
      </w:r>
    </w:p>
    <w:p w:rsidR="006B30D6" w:rsidRDefault="006B30D6">
      <w:pPr>
        <w:pStyle w:val="a3"/>
        <w:spacing w:before="1"/>
        <w:ind w:left="0"/>
        <w:rPr>
          <w:b/>
        </w:rPr>
      </w:pPr>
    </w:p>
    <w:p w:rsidR="006B30D6" w:rsidRDefault="00332110">
      <w:pPr>
        <w:pStyle w:val="1"/>
        <w:numPr>
          <w:ilvl w:val="2"/>
          <w:numId w:val="8"/>
        </w:numPr>
        <w:tabs>
          <w:tab w:val="left" w:pos="645"/>
        </w:tabs>
        <w:ind w:left="645" w:hanging="558"/>
      </w:pPr>
      <w:r>
        <w:rPr>
          <w:spacing w:val="-2"/>
        </w:rPr>
        <w:t>Трансмиссия.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37"/>
        </w:tabs>
        <w:ind w:left="87" w:right="86" w:firstLine="0"/>
      </w:pPr>
      <w:r>
        <w:t>Разрешается</w:t>
      </w:r>
      <w:r>
        <w:rPr>
          <w:spacing w:val="28"/>
        </w:rPr>
        <w:t xml:space="preserve"> </w:t>
      </w:r>
      <w:r>
        <w:t>изменение</w:t>
      </w:r>
      <w:r>
        <w:rPr>
          <w:spacing w:val="29"/>
        </w:rPr>
        <w:t xml:space="preserve"> </w:t>
      </w:r>
      <w:r>
        <w:t>оригинальной</w:t>
      </w:r>
      <w:r>
        <w:rPr>
          <w:spacing w:val="28"/>
        </w:rPr>
        <w:t xml:space="preserve"> </w:t>
      </w:r>
      <w:r>
        <w:t>конструкции</w:t>
      </w:r>
      <w:r>
        <w:rPr>
          <w:spacing w:val="29"/>
        </w:rPr>
        <w:t xml:space="preserve"> </w:t>
      </w:r>
      <w:r>
        <w:t>передней</w:t>
      </w:r>
      <w:r>
        <w:rPr>
          <w:spacing w:val="28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задней</w:t>
      </w:r>
      <w:r>
        <w:rPr>
          <w:spacing w:val="30"/>
        </w:rPr>
        <w:t xml:space="preserve"> </w:t>
      </w:r>
      <w:r>
        <w:t>подвески</w:t>
      </w:r>
      <w:r>
        <w:rPr>
          <w:spacing w:val="32"/>
        </w:rPr>
        <w:t xml:space="preserve"> </w:t>
      </w:r>
      <w:r>
        <w:t>(а</w:t>
      </w:r>
      <w:r>
        <w:rPr>
          <w:spacing w:val="29"/>
        </w:rPr>
        <w:t xml:space="preserve"> </w:t>
      </w:r>
      <w:r>
        <w:t xml:space="preserve">именно переделка независимой подвески на </w:t>
      </w:r>
      <w:proofErr w:type="gramStart"/>
      <w:r>
        <w:t>зависимую</w:t>
      </w:r>
      <w:proofErr w:type="gramEnd"/>
      <w:r>
        <w:t xml:space="preserve"> и наоборот).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05"/>
        </w:tabs>
        <w:spacing w:before="1"/>
        <w:ind w:left="805" w:hanging="718"/>
      </w:pPr>
      <w:r>
        <w:t>Разрешается</w:t>
      </w:r>
      <w:r>
        <w:rPr>
          <w:spacing w:val="-8"/>
        </w:rPr>
        <w:t xml:space="preserve"> </w:t>
      </w:r>
      <w:r>
        <w:t>перенос</w:t>
      </w:r>
      <w:r>
        <w:rPr>
          <w:spacing w:val="-3"/>
        </w:rPr>
        <w:t xml:space="preserve"> </w:t>
      </w:r>
      <w:r>
        <w:t>моста</w:t>
      </w:r>
      <w:r>
        <w:rPr>
          <w:spacing w:val="-4"/>
        </w:rPr>
        <w:t xml:space="preserve"> </w:t>
      </w:r>
      <w:r>
        <w:t>зависимой</w:t>
      </w:r>
      <w:r>
        <w:rPr>
          <w:spacing w:val="-4"/>
        </w:rPr>
        <w:t xml:space="preserve"> </w:t>
      </w:r>
      <w:r>
        <w:t>подвески</w:t>
      </w:r>
      <w:r>
        <w:rPr>
          <w:spacing w:val="-3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рессоры</w:t>
      </w:r>
      <w:r>
        <w:rPr>
          <w:spacing w:val="-7"/>
        </w:rPr>
        <w:t xml:space="preserve"> </w:t>
      </w:r>
      <w:r>
        <w:t>без</w:t>
      </w:r>
      <w:r>
        <w:rPr>
          <w:spacing w:val="-5"/>
        </w:rPr>
        <w:t xml:space="preserve"> </w:t>
      </w:r>
      <w:r>
        <w:rPr>
          <w:spacing w:val="-2"/>
        </w:rPr>
        <w:t>ограничений.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85"/>
        </w:tabs>
        <w:ind w:left="87" w:right="87" w:firstLine="0"/>
      </w:pPr>
      <w:r>
        <w:t>Разрешается</w:t>
      </w:r>
      <w:r>
        <w:rPr>
          <w:spacing w:val="40"/>
        </w:rPr>
        <w:t xml:space="preserve"> </w:t>
      </w:r>
      <w:r>
        <w:t>применение</w:t>
      </w:r>
      <w:r>
        <w:rPr>
          <w:spacing w:val="40"/>
        </w:rPr>
        <w:t xml:space="preserve"> </w:t>
      </w:r>
      <w:r>
        <w:t>мостов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бортовыми</w:t>
      </w:r>
      <w:r>
        <w:rPr>
          <w:spacing w:val="40"/>
        </w:rPr>
        <w:t xml:space="preserve"> </w:t>
      </w:r>
      <w:r>
        <w:t>редукторами</w:t>
      </w:r>
      <w:r>
        <w:rPr>
          <w:spacing w:val="40"/>
        </w:rPr>
        <w:t xml:space="preserve"> </w:t>
      </w:r>
      <w:r>
        <w:t>внутреннего</w:t>
      </w:r>
      <w:r>
        <w:rPr>
          <w:spacing w:val="40"/>
        </w:rPr>
        <w:t xml:space="preserve"> </w:t>
      </w:r>
      <w:r>
        <w:t>зацепления</w:t>
      </w:r>
      <w:r>
        <w:rPr>
          <w:spacing w:val="40"/>
        </w:rPr>
        <w:t xml:space="preserve"> </w:t>
      </w:r>
      <w:r>
        <w:t>от</w:t>
      </w:r>
      <w:r>
        <w:rPr>
          <w:spacing w:val="80"/>
          <w:w w:val="150"/>
        </w:rPr>
        <w:t xml:space="preserve"> </w:t>
      </w:r>
      <w:r>
        <w:t>любого серийно выпускаемого автомобиля категории “B” (только).</w:t>
      </w:r>
    </w:p>
    <w:p w:rsidR="006B30D6" w:rsidRDefault="006B30D6">
      <w:pPr>
        <w:pStyle w:val="a3"/>
        <w:ind w:left="0"/>
      </w:pPr>
    </w:p>
    <w:p w:rsidR="006B30D6" w:rsidRDefault="00332110">
      <w:pPr>
        <w:pStyle w:val="1"/>
        <w:numPr>
          <w:ilvl w:val="2"/>
          <w:numId w:val="8"/>
        </w:numPr>
        <w:tabs>
          <w:tab w:val="left" w:pos="647"/>
        </w:tabs>
        <w:spacing w:before="1"/>
        <w:ind w:left="647" w:hanging="560"/>
      </w:pPr>
      <w:r>
        <w:rPr>
          <w:spacing w:val="-2"/>
        </w:rPr>
        <w:t>Мосты.</w:t>
      </w:r>
    </w:p>
    <w:p w:rsidR="006B30D6" w:rsidRDefault="00332110">
      <w:pPr>
        <w:pStyle w:val="a3"/>
        <w:ind w:right="77"/>
      </w:pPr>
      <w:r>
        <w:t>Балки мостов зависимой подвески могут быть усилены любым способом, однако должна сохраняться возможность идентифицировать оригинальную (заводского изготовления/серийную) деталь.</w:t>
      </w:r>
    </w:p>
    <w:p w:rsidR="006B30D6" w:rsidRDefault="006B30D6">
      <w:pPr>
        <w:pStyle w:val="a3"/>
        <w:spacing w:before="3"/>
        <w:ind w:left="0"/>
      </w:pPr>
    </w:p>
    <w:p w:rsidR="006B30D6" w:rsidRDefault="00332110">
      <w:pPr>
        <w:pStyle w:val="1"/>
        <w:numPr>
          <w:ilvl w:val="2"/>
          <w:numId w:val="8"/>
        </w:numPr>
        <w:tabs>
          <w:tab w:val="left" w:pos="645"/>
        </w:tabs>
        <w:ind w:left="645" w:hanging="558"/>
      </w:pPr>
      <w:r>
        <w:rPr>
          <w:spacing w:val="-2"/>
        </w:rPr>
        <w:t>Колеса</w:t>
      </w:r>
      <w:r>
        <w:rPr>
          <w:spacing w:val="-2"/>
        </w:rPr>
        <w:t>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953"/>
          <w:tab w:val="left" w:pos="2354"/>
          <w:tab w:val="left" w:pos="6259"/>
          <w:tab w:val="left" w:pos="8901"/>
          <w:tab w:val="left" w:pos="9498"/>
        </w:tabs>
        <w:ind w:left="87" w:right="85" w:firstLine="0"/>
      </w:pPr>
      <w:r>
        <w:rPr>
          <w:spacing w:val="-2"/>
        </w:rPr>
        <w:t>Разрешается</w:t>
      </w:r>
      <w:r>
        <w:tab/>
        <w:t>применение</w:t>
      </w:r>
      <w:r>
        <w:rPr>
          <w:spacing w:val="80"/>
        </w:rPr>
        <w:t xml:space="preserve"> </w:t>
      </w:r>
      <w:r>
        <w:t>только</w:t>
      </w:r>
      <w:r>
        <w:rPr>
          <w:spacing w:val="80"/>
        </w:rPr>
        <w:t xml:space="preserve"> </w:t>
      </w:r>
      <w:r>
        <w:t>автомобильных</w:t>
      </w:r>
      <w:r>
        <w:tab/>
        <w:t>пневматических</w:t>
      </w:r>
      <w:r>
        <w:rPr>
          <w:spacing w:val="80"/>
        </w:rPr>
        <w:t xml:space="preserve"> </w:t>
      </w:r>
      <w:r>
        <w:t>шин</w:t>
      </w:r>
      <w:r>
        <w:rPr>
          <w:spacing w:val="80"/>
        </w:rPr>
        <w:t xml:space="preserve"> </w:t>
      </w:r>
      <w:r>
        <w:t>и</w:t>
      </w:r>
      <w:r>
        <w:tab/>
      </w:r>
      <w:r>
        <w:rPr>
          <w:spacing w:val="-4"/>
        </w:rPr>
        <w:t>шин</w:t>
      </w:r>
      <w:r>
        <w:tab/>
      </w:r>
      <w:r>
        <w:rPr>
          <w:spacing w:val="-4"/>
        </w:rPr>
        <w:t xml:space="preserve">для </w:t>
      </w:r>
      <w:r>
        <w:t>сельскохозяйственной</w:t>
      </w:r>
      <w:r>
        <w:rPr>
          <w:spacing w:val="6"/>
        </w:rPr>
        <w:t xml:space="preserve"> </w:t>
      </w:r>
      <w:r>
        <w:t>техники,</w:t>
      </w:r>
      <w:r>
        <w:rPr>
          <w:spacing w:val="8"/>
        </w:rPr>
        <w:t xml:space="preserve"> </w:t>
      </w:r>
      <w:r>
        <w:t>имеющих</w:t>
      </w:r>
      <w:r>
        <w:rPr>
          <w:spacing w:val="9"/>
        </w:rPr>
        <w:t xml:space="preserve"> </w:t>
      </w:r>
      <w:r>
        <w:t>допуск</w:t>
      </w:r>
      <w:r>
        <w:rPr>
          <w:spacing w:val="10"/>
        </w:rPr>
        <w:t xml:space="preserve"> </w:t>
      </w:r>
      <w:r>
        <w:t>для</w:t>
      </w:r>
      <w:r>
        <w:rPr>
          <w:spacing w:val="9"/>
        </w:rPr>
        <w:t xml:space="preserve"> </w:t>
      </w:r>
      <w:r>
        <w:t>использования</w:t>
      </w:r>
      <w:r>
        <w:rPr>
          <w:spacing w:val="9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дорогах</w:t>
      </w:r>
      <w:r>
        <w:rPr>
          <w:spacing w:val="10"/>
        </w:rPr>
        <w:t xml:space="preserve"> </w:t>
      </w:r>
      <w:r>
        <w:t>общего</w:t>
      </w:r>
      <w:r>
        <w:rPr>
          <w:spacing w:val="11"/>
        </w:rPr>
        <w:t xml:space="preserve"> </w:t>
      </w:r>
      <w:r>
        <w:rPr>
          <w:spacing w:val="-2"/>
        </w:rPr>
        <w:t>пользования.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08"/>
        </w:tabs>
        <w:spacing w:before="1"/>
        <w:ind w:left="87" w:right="86" w:firstLine="0"/>
      </w:pPr>
      <w:r>
        <w:t>Высота и ширина</w:t>
      </w:r>
      <w:r>
        <w:rPr>
          <w:spacing w:val="-4"/>
        </w:rPr>
        <w:t xml:space="preserve"> </w:t>
      </w:r>
      <w:r>
        <w:t>резины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ограничены, при этом клиренс автомобиля (расстояние</w:t>
      </w:r>
      <w:r>
        <w:rPr>
          <w:spacing w:val="-2"/>
        </w:rPr>
        <w:t xml:space="preserve"> </w:t>
      </w:r>
      <w:r>
        <w:t xml:space="preserve">от нижней точки редуктора моста до земли) должен находиться в </w:t>
      </w:r>
      <w:proofErr w:type="gramStart"/>
      <w:r>
        <w:t>следующих</w:t>
      </w:r>
      <w:proofErr w:type="gramEnd"/>
      <w:r>
        <w:t xml:space="preserve"> </w:t>
      </w:r>
      <w:proofErr w:type="spellStart"/>
      <w:r>
        <w:t>предлах</w:t>
      </w:r>
      <w:proofErr w:type="spellEnd"/>
      <w:r>
        <w:t>:</w:t>
      </w:r>
    </w:p>
    <w:p w:rsidR="006B30D6" w:rsidRDefault="00332110">
      <w:pPr>
        <w:pStyle w:val="a4"/>
        <w:numPr>
          <w:ilvl w:val="0"/>
          <w:numId w:val="4"/>
        </w:numPr>
        <w:tabs>
          <w:tab w:val="left" w:pos="1055"/>
          <w:tab w:val="left" w:pos="4407"/>
        </w:tabs>
        <w:ind w:left="1055" w:hanging="115"/>
        <w:rPr>
          <w:b/>
        </w:rPr>
      </w:pPr>
      <w:r>
        <w:t>а/</w:t>
      </w:r>
      <w:proofErr w:type="gramStart"/>
      <w:r>
        <w:t>м</w:t>
      </w:r>
      <w:proofErr w:type="gramEnd"/>
      <w:r>
        <w:rPr>
          <w:spacing w:val="-6"/>
        </w:rPr>
        <w:t xml:space="preserve"> </w:t>
      </w:r>
      <w:r>
        <w:t>массой</w:t>
      </w:r>
      <w:r>
        <w:rPr>
          <w:spacing w:val="-1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1500</w:t>
      </w:r>
      <w:r>
        <w:rPr>
          <w:spacing w:val="-2"/>
        </w:rPr>
        <w:t xml:space="preserve"> </w:t>
      </w:r>
      <w:r>
        <w:rPr>
          <w:spacing w:val="-5"/>
        </w:rPr>
        <w:t>кг:</w:t>
      </w:r>
      <w:r>
        <w:tab/>
      </w:r>
      <w:r>
        <w:rPr>
          <w:b/>
          <w:color w:val="0000CC"/>
        </w:rPr>
        <w:t>от</w:t>
      </w:r>
      <w:r>
        <w:rPr>
          <w:b/>
          <w:color w:val="0000CC"/>
          <w:spacing w:val="-3"/>
        </w:rPr>
        <w:t xml:space="preserve"> </w:t>
      </w:r>
      <w:r>
        <w:rPr>
          <w:b/>
          <w:color w:val="0000CC"/>
        </w:rPr>
        <w:t>2</w:t>
      </w:r>
      <w:r w:rsidR="001556AA">
        <w:rPr>
          <w:b/>
          <w:color w:val="0000CC"/>
        </w:rPr>
        <w:t>4</w:t>
      </w:r>
      <w:r>
        <w:rPr>
          <w:b/>
          <w:color w:val="0000CC"/>
        </w:rPr>
        <w:t>1</w:t>
      </w:r>
      <w:r>
        <w:rPr>
          <w:b/>
          <w:color w:val="0000CC"/>
          <w:spacing w:val="-2"/>
        </w:rPr>
        <w:t xml:space="preserve"> </w:t>
      </w:r>
      <w:r>
        <w:rPr>
          <w:b/>
          <w:color w:val="0000CC"/>
        </w:rPr>
        <w:t>мм</w:t>
      </w:r>
      <w:r>
        <w:rPr>
          <w:b/>
          <w:color w:val="0000CC"/>
          <w:spacing w:val="-3"/>
        </w:rPr>
        <w:t xml:space="preserve"> </w:t>
      </w:r>
      <w:r>
        <w:rPr>
          <w:b/>
          <w:color w:val="0000CC"/>
        </w:rPr>
        <w:t>по</w:t>
      </w:r>
      <w:r>
        <w:rPr>
          <w:b/>
          <w:color w:val="0000CC"/>
          <w:spacing w:val="-3"/>
        </w:rPr>
        <w:t xml:space="preserve"> </w:t>
      </w:r>
      <w:r>
        <w:rPr>
          <w:b/>
          <w:color w:val="0000CC"/>
        </w:rPr>
        <w:t>3</w:t>
      </w:r>
      <w:r w:rsidR="001556AA">
        <w:rPr>
          <w:b/>
          <w:color w:val="0000CC"/>
        </w:rPr>
        <w:t>0</w:t>
      </w:r>
      <w:r>
        <w:rPr>
          <w:b/>
          <w:color w:val="0000CC"/>
        </w:rPr>
        <w:t xml:space="preserve">0 мм </w:t>
      </w:r>
      <w:r>
        <w:rPr>
          <w:b/>
          <w:color w:val="0000CC"/>
          <w:spacing w:val="-2"/>
        </w:rPr>
        <w:t>(включительно)</w:t>
      </w:r>
    </w:p>
    <w:p w:rsidR="006B30D6" w:rsidRDefault="00332110">
      <w:pPr>
        <w:pStyle w:val="a4"/>
        <w:numPr>
          <w:ilvl w:val="0"/>
          <w:numId w:val="4"/>
        </w:numPr>
        <w:tabs>
          <w:tab w:val="left" w:pos="1055"/>
          <w:tab w:val="left" w:pos="4407"/>
        </w:tabs>
        <w:spacing w:before="1"/>
        <w:ind w:left="1055" w:hanging="115"/>
        <w:rPr>
          <w:b/>
        </w:rPr>
      </w:pPr>
      <w:r>
        <w:t>а/</w:t>
      </w:r>
      <w:proofErr w:type="gramStart"/>
      <w:r>
        <w:t>м</w:t>
      </w:r>
      <w:proofErr w:type="gramEnd"/>
      <w:r>
        <w:rPr>
          <w:spacing w:val="-3"/>
        </w:rPr>
        <w:t xml:space="preserve"> </w:t>
      </w:r>
      <w:r>
        <w:t>массой</w:t>
      </w:r>
      <w:r>
        <w:rPr>
          <w:spacing w:val="-3"/>
        </w:rPr>
        <w:t xml:space="preserve"> </w:t>
      </w:r>
      <w:r>
        <w:t>1501 –</w:t>
      </w:r>
      <w:r>
        <w:rPr>
          <w:spacing w:val="-3"/>
        </w:rPr>
        <w:t xml:space="preserve"> </w:t>
      </w:r>
      <w:r>
        <w:t>2000</w:t>
      </w:r>
      <w:r>
        <w:rPr>
          <w:spacing w:val="-3"/>
        </w:rPr>
        <w:t xml:space="preserve"> </w:t>
      </w:r>
      <w:r>
        <w:rPr>
          <w:spacing w:val="-5"/>
        </w:rPr>
        <w:t>кг:</w:t>
      </w:r>
      <w:r>
        <w:tab/>
      </w:r>
      <w:r>
        <w:rPr>
          <w:b/>
          <w:color w:val="0000CC"/>
        </w:rPr>
        <w:t>от</w:t>
      </w:r>
      <w:r>
        <w:rPr>
          <w:b/>
          <w:color w:val="0000CC"/>
          <w:spacing w:val="-3"/>
        </w:rPr>
        <w:t xml:space="preserve"> </w:t>
      </w:r>
      <w:r>
        <w:rPr>
          <w:b/>
          <w:color w:val="0000CC"/>
        </w:rPr>
        <w:t>2</w:t>
      </w:r>
      <w:r w:rsidR="001556AA">
        <w:rPr>
          <w:b/>
          <w:color w:val="0000CC"/>
        </w:rPr>
        <w:t>5</w:t>
      </w:r>
      <w:r>
        <w:rPr>
          <w:b/>
          <w:color w:val="0000CC"/>
        </w:rPr>
        <w:t>1</w:t>
      </w:r>
      <w:r>
        <w:rPr>
          <w:b/>
          <w:color w:val="0000CC"/>
          <w:spacing w:val="-2"/>
        </w:rPr>
        <w:t xml:space="preserve"> </w:t>
      </w:r>
      <w:r>
        <w:rPr>
          <w:b/>
          <w:color w:val="0000CC"/>
        </w:rPr>
        <w:t>мм</w:t>
      </w:r>
      <w:r>
        <w:rPr>
          <w:b/>
          <w:color w:val="0000CC"/>
          <w:spacing w:val="-3"/>
        </w:rPr>
        <w:t xml:space="preserve"> </w:t>
      </w:r>
      <w:r>
        <w:rPr>
          <w:b/>
          <w:color w:val="0000CC"/>
        </w:rPr>
        <w:t>по</w:t>
      </w:r>
      <w:r>
        <w:rPr>
          <w:b/>
          <w:color w:val="0000CC"/>
          <w:spacing w:val="-3"/>
        </w:rPr>
        <w:t xml:space="preserve"> </w:t>
      </w:r>
      <w:r>
        <w:rPr>
          <w:b/>
          <w:color w:val="0000CC"/>
        </w:rPr>
        <w:t>3</w:t>
      </w:r>
      <w:r w:rsidR="001556AA">
        <w:rPr>
          <w:b/>
          <w:color w:val="0000CC"/>
        </w:rPr>
        <w:t>1</w:t>
      </w:r>
      <w:r>
        <w:rPr>
          <w:b/>
          <w:color w:val="0000CC"/>
        </w:rPr>
        <w:t xml:space="preserve">0 мм </w:t>
      </w:r>
      <w:r>
        <w:rPr>
          <w:b/>
          <w:color w:val="0000CC"/>
          <w:spacing w:val="-2"/>
        </w:rPr>
        <w:t>(включительно)</w:t>
      </w:r>
    </w:p>
    <w:p w:rsidR="006B30D6" w:rsidRDefault="00332110">
      <w:pPr>
        <w:pStyle w:val="a4"/>
        <w:numPr>
          <w:ilvl w:val="0"/>
          <w:numId w:val="4"/>
        </w:numPr>
        <w:tabs>
          <w:tab w:val="left" w:pos="1055"/>
          <w:tab w:val="left" w:pos="4407"/>
        </w:tabs>
        <w:ind w:left="1055" w:hanging="115"/>
        <w:rPr>
          <w:b/>
        </w:rPr>
      </w:pPr>
      <w:r>
        <w:t>а/</w:t>
      </w:r>
      <w:proofErr w:type="gramStart"/>
      <w:r>
        <w:t>м</w:t>
      </w:r>
      <w:proofErr w:type="gramEnd"/>
      <w:r>
        <w:rPr>
          <w:spacing w:val="-3"/>
        </w:rPr>
        <w:t xml:space="preserve"> </w:t>
      </w:r>
      <w:r>
        <w:t>массой</w:t>
      </w:r>
      <w:r>
        <w:rPr>
          <w:spacing w:val="-2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2000</w:t>
      </w:r>
      <w:r>
        <w:rPr>
          <w:spacing w:val="-3"/>
        </w:rPr>
        <w:t xml:space="preserve"> </w:t>
      </w:r>
      <w:r>
        <w:rPr>
          <w:spacing w:val="-5"/>
        </w:rPr>
        <w:t>кг:</w:t>
      </w:r>
      <w:r>
        <w:tab/>
      </w:r>
      <w:r>
        <w:rPr>
          <w:b/>
          <w:color w:val="0000CC"/>
        </w:rPr>
        <w:t>от</w:t>
      </w:r>
      <w:r>
        <w:rPr>
          <w:b/>
          <w:color w:val="0000CC"/>
          <w:spacing w:val="-3"/>
        </w:rPr>
        <w:t xml:space="preserve"> </w:t>
      </w:r>
      <w:r w:rsidR="001556AA">
        <w:rPr>
          <w:b/>
          <w:color w:val="0000CC"/>
        </w:rPr>
        <w:t>261</w:t>
      </w:r>
      <w:r>
        <w:rPr>
          <w:b/>
          <w:color w:val="0000CC"/>
          <w:spacing w:val="-2"/>
        </w:rPr>
        <w:t xml:space="preserve"> </w:t>
      </w:r>
      <w:r>
        <w:rPr>
          <w:b/>
          <w:color w:val="0000CC"/>
        </w:rPr>
        <w:t>мм</w:t>
      </w:r>
      <w:r>
        <w:rPr>
          <w:b/>
          <w:color w:val="0000CC"/>
          <w:spacing w:val="-3"/>
        </w:rPr>
        <w:t xml:space="preserve"> </w:t>
      </w:r>
      <w:r>
        <w:rPr>
          <w:b/>
          <w:color w:val="0000CC"/>
        </w:rPr>
        <w:t>по</w:t>
      </w:r>
      <w:r>
        <w:rPr>
          <w:b/>
          <w:color w:val="0000CC"/>
          <w:spacing w:val="-3"/>
        </w:rPr>
        <w:t xml:space="preserve"> </w:t>
      </w:r>
      <w:r>
        <w:rPr>
          <w:b/>
          <w:color w:val="0000CC"/>
        </w:rPr>
        <w:t>3</w:t>
      </w:r>
      <w:r w:rsidR="001556AA">
        <w:rPr>
          <w:b/>
          <w:color w:val="0000CC"/>
        </w:rPr>
        <w:t>2</w:t>
      </w:r>
      <w:r>
        <w:rPr>
          <w:b/>
          <w:color w:val="0000CC"/>
        </w:rPr>
        <w:t xml:space="preserve">0 мм </w:t>
      </w:r>
      <w:r>
        <w:rPr>
          <w:b/>
          <w:color w:val="0000CC"/>
          <w:spacing w:val="-2"/>
        </w:rPr>
        <w:t>(включительно)</w:t>
      </w:r>
    </w:p>
    <w:p w:rsidR="006B30D6" w:rsidRDefault="00332110">
      <w:pPr>
        <w:pStyle w:val="a3"/>
        <w:ind w:right="77"/>
      </w:pPr>
      <w:r>
        <w:t xml:space="preserve">В контексте данных требований учитывается </w:t>
      </w:r>
      <w:proofErr w:type="gramStart"/>
      <w:r>
        <w:rPr>
          <w:u w:val="single"/>
        </w:rPr>
        <w:t>Масса</w:t>
      </w:r>
      <w:proofErr w:type="gramEnd"/>
      <w:r>
        <w:rPr>
          <w:u w:val="single"/>
        </w:rPr>
        <w:t xml:space="preserve"> а/м без нагрузки</w:t>
      </w:r>
      <w:r>
        <w:t xml:space="preserve"> из Свидетельства о регистрации ТС (ПТС).</w:t>
      </w:r>
    </w:p>
    <w:p w:rsidR="006B30D6" w:rsidRDefault="00332110">
      <w:pPr>
        <w:pStyle w:val="a3"/>
        <w:spacing w:before="1"/>
        <w:ind w:right="77"/>
      </w:pPr>
      <w:r>
        <w:t xml:space="preserve">2.3.3.3 </w:t>
      </w:r>
      <w:r>
        <w:rPr>
          <w:u w:val="single"/>
        </w:rPr>
        <w:t>Клиренс измеряется под редуктором заднего моста</w:t>
      </w:r>
      <w:r>
        <w:t>.</w:t>
      </w:r>
      <w:r>
        <w:rPr>
          <w:spacing w:val="80"/>
        </w:rPr>
        <w:t xml:space="preserve"> </w:t>
      </w:r>
      <w:r>
        <w:t>Измерение клиренса производится при</w:t>
      </w:r>
      <w:r>
        <w:rPr>
          <w:spacing w:val="40"/>
        </w:rPr>
        <w:t xml:space="preserve"> </w:t>
      </w:r>
      <w:r>
        <w:t>давлении в шинах не менее 1.5 кг/см</w:t>
      </w:r>
      <w:proofErr w:type="gramStart"/>
      <w:r>
        <w:t>2</w:t>
      </w:r>
      <w:proofErr w:type="gramEnd"/>
      <w:r>
        <w:t>.</w:t>
      </w:r>
    </w:p>
    <w:p w:rsidR="006B30D6" w:rsidRDefault="00332110">
      <w:pPr>
        <w:pStyle w:val="a4"/>
        <w:numPr>
          <w:ilvl w:val="3"/>
          <w:numId w:val="3"/>
        </w:numPr>
        <w:tabs>
          <w:tab w:val="left" w:pos="868"/>
        </w:tabs>
        <w:ind w:left="87" w:right="85" w:firstLine="0"/>
      </w:pPr>
      <w:r>
        <w:t>Креп</w:t>
      </w:r>
      <w:r>
        <w:t>ление</w:t>
      </w:r>
      <w:r>
        <w:rPr>
          <w:spacing w:val="40"/>
        </w:rPr>
        <w:t xml:space="preserve"> </w:t>
      </w:r>
      <w:r>
        <w:t>колес</w:t>
      </w:r>
      <w:r>
        <w:rPr>
          <w:spacing w:val="40"/>
        </w:rPr>
        <w:t xml:space="preserve"> </w:t>
      </w:r>
      <w:r>
        <w:t>болтами</w:t>
      </w:r>
      <w:r>
        <w:rPr>
          <w:spacing w:val="40"/>
        </w:rPr>
        <w:t xml:space="preserve"> </w:t>
      </w:r>
      <w:r>
        <w:t>может</w:t>
      </w:r>
      <w:r>
        <w:rPr>
          <w:spacing w:val="4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заменено</w:t>
      </w:r>
      <w:r>
        <w:rPr>
          <w:spacing w:val="40"/>
        </w:rPr>
        <w:t xml:space="preserve"> </w:t>
      </w:r>
      <w:r>
        <w:t>креплением</w:t>
      </w:r>
      <w:r>
        <w:rPr>
          <w:spacing w:val="40"/>
        </w:rPr>
        <w:t xml:space="preserve"> </w:t>
      </w:r>
      <w:r>
        <w:t>шпильками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гайками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условии, что количество точек крепления и диаметр деталей, имеющих резьбу, сохраняется.</w:t>
      </w:r>
    </w:p>
    <w:p w:rsidR="006B30D6" w:rsidRDefault="00332110">
      <w:pPr>
        <w:pStyle w:val="a4"/>
        <w:numPr>
          <w:ilvl w:val="3"/>
          <w:numId w:val="3"/>
        </w:numPr>
        <w:tabs>
          <w:tab w:val="left" w:pos="805"/>
        </w:tabs>
        <w:ind w:left="805" w:hanging="718"/>
      </w:pPr>
      <w:r>
        <w:t>Запрещено</w:t>
      </w:r>
      <w:r>
        <w:rPr>
          <w:spacing w:val="-5"/>
        </w:rPr>
        <w:t xml:space="preserve"> </w:t>
      </w:r>
      <w:r>
        <w:t>применение</w:t>
      </w:r>
      <w:r>
        <w:rPr>
          <w:spacing w:val="-5"/>
        </w:rPr>
        <w:t xml:space="preserve"> </w:t>
      </w:r>
      <w:r>
        <w:t>систем</w:t>
      </w:r>
      <w:r>
        <w:rPr>
          <w:spacing w:val="-5"/>
        </w:rPr>
        <w:t xml:space="preserve"> </w:t>
      </w:r>
      <w:r>
        <w:t>изменения</w:t>
      </w:r>
      <w:r>
        <w:rPr>
          <w:spacing w:val="-6"/>
        </w:rPr>
        <w:t xml:space="preserve"> </w:t>
      </w:r>
      <w:r>
        <w:t>давления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шинах.</w:t>
      </w:r>
    </w:p>
    <w:p w:rsidR="006B30D6" w:rsidRDefault="00332110">
      <w:pPr>
        <w:pStyle w:val="a4"/>
        <w:numPr>
          <w:ilvl w:val="3"/>
          <w:numId w:val="3"/>
        </w:numPr>
        <w:tabs>
          <w:tab w:val="left" w:pos="854"/>
        </w:tabs>
        <w:spacing w:before="1" w:line="242" w:lineRule="auto"/>
        <w:ind w:left="87" w:right="86" w:firstLine="0"/>
      </w:pPr>
      <w:r>
        <w:t>Разрешается</w:t>
      </w:r>
      <w:r>
        <w:rPr>
          <w:spacing w:val="40"/>
        </w:rPr>
        <w:t xml:space="preserve"> </w:t>
      </w:r>
      <w:r>
        <w:t>любая</w:t>
      </w:r>
      <w:r>
        <w:rPr>
          <w:spacing w:val="40"/>
        </w:rPr>
        <w:t xml:space="preserve"> </w:t>
      </w:r>
      <w:r>
        <w:t>дополнительная</w:t>
      </w:r>
      <w:r>
        <w:rPr>
          <w:spacing w:val="40"/>
        </w:rPr>
        <w:t xml:space="preserve"> </w:t>
      </w:r>
      <w:r>
        <w:t>фиксация</w:t>
      </w:r>
      <w:r>
        <w:rPr>
          <w:spacing w:val="40"/>
        </w:rPr>
        <w:t xml:space="preserve"> </w:t>
      </w:r>
      <w:r>
        <w:t>боковин</w:t>
      </w:r>
      <w:r>
        <w:rPr>
          <w:spacing w:val="40"/>
        </w:rPr>
        <w:t xml:space="preserve"> </w:t>
      </w:r>
      <w:r>
        <w:t>шины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диске</w:t>
      </w:r>
      <w:r>
        <w:rPr>
          <w:spacing w:val="40"/>
        </w:rPr>
        <w:t xml:space="preserve"> </w:t>
      </w:r>
      <w:r>
        <w:t>(</w:t>
      </w:r>
      <w:proofErr w:type="spellStart"/>
      <w:r>
        <w:t>бэдлоки</w:t>
      </w:r>
      <w:proofErr w:type="spellEnd"/>
      <w:r>
        <w:t>,</w:t>
      </w:r>
      <w:r>
        <w:rPr>
          <w:spacing w:val="40"/>
        </w:rPr>
        <w:t xml:space="preserve"> </w:t>
      </w:r>
      <w:proofErr w:type="spellStart"/>
      <w:r>
        <w:t>аэрлоки</w:t>
      </w:r>
      <w:proofErr w:type="spellEnd"/>
      <w:r>
        <w:t xml:space="preserve">, изменения высоты </w:t>
      </w:r>
      <w:proofErr w:type="spellStart"/>
      <w:r>
        <w:t>хампа</w:t>
      </w:r>
      <w:proofErr w:type="spellEnd"/>
      <w:r>
        <w:t xml:space="preserve"> диска и др.).</w:t>
      </w:r>
    </w:p>
    <w:p w:rsidR="006B30D6" w:rsidRDefault="00332110">
      <w:pPr>
        <w:pStyle w:val="1"/>
        <w:numPr>
          <w:ilvl w:val="3"/>
          <w:numId w:val="3"/>
        </w:numPr>
        <w:tabs>
          <w:tab w:val="left" w:pos="805"/>
        </w:tabs>
        <w:spacing w:line="266" w:lineRule="exact"/>
        <w:ind w:left="805" w:hanging="718"/>
      </w:pPr>
      <w:r>
        <w:rPr>
          <w:color w:val="FF0000"/>
        </w:rPr>
        <w:t>Применение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шин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низкого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давления</w:t>
      </w:r>
      <w:r>
        <w:rPr>
          <w:color w:val="FF0000"/>
          <w:spacing w:val="-3"/>
        </w:rPr>
        <w:t xml:space="preserve"> </w:t>
      </w:r>
      <w:r>
        <w:rPr>
          <w:color w:val="FF0000"/>
          <w:spacing w:val="-2"/>
        </w:rPr>
        <w:t>ЗАПРЕЩЕНО.</w:t>
      </w:r>
    </w:p>
    <w:p w:rsidR="006B30D6" w:rsidRDefault="006B30D6">
      <w:pPr>
        <w:pStyle w:val="a3"/>
        <w:ind w:left="0"/>
        <w:rPr>
          <w:b/>
        </w:rPr>
      </w:pPr>
    </w:p>
    <w:p w:rsidR="006B30D6" w:rsidRDefault="00332110">
      <w:pPr>
        <w:pStyle w:val="a4"/>
        <w:numPr>
          <w:ilvl w:val="2"/>
          <w:numId w:val="8"/>
        </w:numPr>
        <w:tabs>
          <w:tab w:val="left" w:pos="745"/>
        </w:tabs>
        <w:ind w:left="745" w:hanging="658"/>
        <w:rPr>
          <w:b/>
        </w:rPr>
      </w:pPr>
      <w:r>
        <w:rPr>
          <w:b/>
          <w:spacing w:val="-2"/>
        </w:rPr>
        <w:t>Лебедка.</w:t>
      </w:r>
    </w:p>
    <w:p w:rsidR="006B30D6" w:rsidRDefault="00332110">
      <w:pPr>
        <w:pStyle w:val="a3"/>
        <w:ind w:right="77"/>
        <w:rPr>
          <w:b/>
          <w:i/>
        </w:rPr>
      </w:pPr>
      <w:r>
        <w:t>Разрешается</w:t>
      </w:r>
      <w:r>
        <w:rPr>
          <w:spacing w:val="80"/>
        </w:rPr>
        <w:t xml:space="preserve"> </w:t>
      </w:r>
      <w:r>
        <w:t>оборудовать</w:t>
      </w:r>
      <w:r>
        <w:rPr>
          <w:spacing w:val="80"/>
        </w:rPr>
        <w:t xml:space="preserve"> </w:t>
      </w:r>
      <w:r>
        <w:t>автомобиль,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более</w:t>
      </w:r>
      <w:r>
        <w:rPr>
          <w:spacing w:val="80"/>
        </w:rPr>
        <w:t xml:space="preserve"> </w:t>
      </w:r>
      <w:r>
        <w:t>чем</w:t>
      </w:r>
      <w:r>
        <w:rPr>
          <w:spacing w:val="80"/>
        </w:rPr>
        <w:t xml:space="preserve"> </w:t>
      </w:r>
      <w:r>
        <w:t>двумя</w:t>
      </w:r>
      <w:r>
        <w:rPr>
          <w:spacing w:val="80"/>
        </w:rPr>
        <w:t xml:space="preserve"> </w:t>
      </w:r>
      <w:r>
        <w:t>лебедками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силовым</w:t>
      </w:r>
      <w:r>
        <w:rPr>
          <w:spacing w:val="80"/>
        </w:rPr>
        <w:t xml:space="preserve"> </w:t>
      </w:r>
      <w:r>
        <w:t xml:space="preserve">приводом. Рекомендуется, чтобы тяговые параметры лебедок превышали </w:t>
      </w:r>
      <w:r>
        <w:rPr>
          <w:b/>
          <w:i/>
        </w:rPr>
        <w:t>вес автомобиля минимум в 1,5 раза.</w:t>
      </w:r>
    </w:p>
    <w:p w:rsidR="006B30D6" w:rsidRDefault="006B30D6">
      <w:pPr>
        <w:pStyle w:val="a3"/>
        <w:spacing w:before="1"/>
        <w:ind w:left="0"/>
        <w:rPr>
          <w:b/>
          <w:i/>
        </w:rPr>
      </w:pPr>
    </w:p>
    <w:p w:rsidR="006B30D6" w:rsidRDefault="00332110">
      <w:pPr>
        <w:pStyle w:val="a4"/>
        <w:numPr>
          <w:ilvl w:val="1"/>
          <w:numId w:val="8"/>
        </w:numPr>
        <w:tabs>
          <w:tab w:val="left" w:pos="3973"/>
        </w:tabs>
        <w:ind w:left="3973" w:hanging="341"/>
        <w:jc w:val="left"/>
        <w:rPr>
          <w:b/>
          <w:u w:val="single"/>
        </w:rPr>
      </w:pP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Категория</w:t>
      </w:r>
      <w:r>
        <w:rPr>
          <w:b/>
          <w:spacing w:val="-4"/>
          <w:u w:val="single"/>
        </w:rPr>
        <w:t xml:space="preserve"> </w:t>
      </w:r>
      <w:r>
        <w:rPr>
          <w:b/>
          <w:spacing w:val="-2"/>
          <w:u w:val="single"/>
        </w:rPr>
        <w:t>«МОНСТРЫ»</w:t>
      </w:r>
    </w:p>
    <w:p w:rsidR="006B30D6" w:rsidRDefault="006B30D6">
      <w:pPr>
        <w:pStyle w:val="a3"/>
        <w:spacing w:before="1"/>
        <w:ind w:left="0"/>
        <w:rPr>
          <w:b/>
        </w:rPr>
      </w:pPr>
    </w:p>
    <w:p w:rsidR="006B30D6" w:rsidRDefault="00332110">
      <w:pPr>
        <w:pStyle w:val="1"/>
        <w:numPr>
          <w:ilvl w:val="2"/>
          <w:numId w:val="8"/>
        </w:numPr>
        <w:tabs>
          <w:tab w:val="left" w:pos="645"/>
        </w:tabs>
        <w:ind w:left="645" w:hanging="558"/>
      </w:pPr>
      <w:r>
        <w:rPr>
          <w:spacing w:val="-2"/>
        </w:rPr>
        <w:t>Трансмиссия.</w:t>
      </w:r>
    </w:p>
    <w:p w:rsidR="006B30D6" w:rsidRDefault="00332110">
      <w:pPr>
        <w:pStyle w:val="a3"/>
      </w:pPr>
      <w:r>
        <w:t>Без</w:t>
      </w:r>
      <w:r>
        <w:rPr>
          <w:spacing w:val="-1"/>
        </w:rPr>
        <w:t xml:space="preserve"> </w:t>
      </w:r>
      <w:r>
        <w:rPr>
          <w:spacing w:val="-2"/>
        </w:rPr>
        <w:t>ограничений</w:t>
      </w:r>
    </w:p>
    <w:p w:rsidR="006B30D6" w:rsidRDefault="006B30D6">
      <w:pPr>
        <w:pStyle w:val="a3"/>
        <w:ind w:left="0"/>
      </w:pPr>
    </w:p>
    <w:p w:rsidR="006B30D6" w:rsidRDefault="00332110">
      <w:pPr>
        <w:pStyle w:val="1"/>
        <w:numPr>
          <w:ilvl w:val="2"/>
          <w:numId w:val="8"/>
        </w:numPr>
        <w:tabs>
          <w:tab w:val="left" w:pos="647"/>
        </w:tabs>
        <w:ind w:left="647" w:hanging="560"/>
      </w:pPr>
      <w:r>
        <w:rPr>
          <w:spacing w:val="-2"/>
        </w:rPr>
        <w:t>Мосты.</w:t>
      </w:r>
    </w:p>
    <w:p w:rsidR="006B30D6" w:rsidRDefault="00332110">
      <w:pPr>
        <w:pStyle w:val="a3"/>
        <w:spacing w:before="1"/>
        <w:ind w:right="77"/>
      </w:pPr>
      <w:r>
        <w:t>Передний</w:t>
      </w:r>
      <w:r>
        <w:rPr>
          <w:spacing w:val="79"/>
        </w:rPr>
        <w:t xml:space="preserve"> </w:t>
      </w:r>
      <w:r>
        <w:t>мост</w:t>
      </w:r>
      <w:r>
        <w:rPr>
          <w:spacing w:val="79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без</w:t>
      </w:r>
      <w:r>
        <w:rPr>
          <w:spacing w:val="79"/>
        </w:rPr>
        <w:t xml:space="preserve"> </w:t>
      </w:r>
      <w:r>
        <w:t>ограничений.</w:t>
      </w:r>
      <w:r>
        <w:rPr>
          <w:spacing w:val="80"/>
        </w:rPr>
        <w:t xml:space="preserve"> </w:t>
      </w:r>
      <w:r>
        <w:t>Задний</w:t>
      </w:r>
      <w:r>
        <w:rPr>
          <w:spacing w:val="80"/>
        </w:rPr>
        <w:t xml:space="preserve"> </w:t>
      </w:r>
      <w:r>
        <w:t>мост</w:t>
      </w:r>
      <w:r>
        <w:rPr>
          <w:spacing w:val="79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допускается</w:t>
      </w:r>
      <w:r>
        <w:rPr>
          <w:spacing w:val="80"/>
        </w:rPr>
        <w:t xml:space="preserve"> </w:t>
      </w:r>
      <w:r>
        <w:t>наличие</w:t>
      </w:r>
      <w:r>
        <w:rPr>
          <w:spacing w:val="80"/>
        </w:rPr>
        <w:t xml:space="preserve"> </w:t>
      </w:r>
      <w:r>
        <w:t>системы</w:t>
      </w:r>
      <w:r>
        <w:rPr>
          <w:spacing w:val="80"/>
        </w:rPr>
        <w:t xml:space="preserve"> </w:t>
      </w:r>
      <w:r>
        <w:t>рулевого управле</w:t>
      </w:r>
      <w:r>
        <w:t>ния колесами.</w:t>
      </w:r>
    </w:p>
    <w:p w:rsidR="006B30D6" w:rsidRDefault="006B30D6">
      <w:pPr>
        <w:pStyle w:val="a3"/>
        <w:ind w:left="0"/>
      </w:pPr>
    </w:p>
    <w:p w:rsidR="006B30D6" w:rsidRDefault="00332110">
      <w:pPr>
        <w:pStyle w:val="1"/>
        <w:numPr>
          <w:ilvl w:val="2"/>
          <w:numId w:val="8"/>
        </w:numPr>
        <w:tabs>
          <w:tab w:val="left" w:pos="745"/>
        </w:tabs>
        <w:ind w:left="745" w:hanging="658"/>
      </w:pPr>
      <w:r>
        <w:rPr>
          <w:spacing w:val="-2"/>
        </w:rPr>
        <w:t>Колеса.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1062"/>
          <w:tab w:val="left" w:pos="2559"/>
          <w:tab w:val="left" w:pos="4044"/>
          <w:tab w:val="left" w:pos="5838"/>
          <w:tab w:val="left" w:pos="7670"/>
          <w:tab w:val="left" w:pos="8371"/>
          <w:tab w:val="left" w:pos="8795"/>
          <w:tab w:val="left" w:pos="9494"/>
        </w:tabs>
        <w:spacing w:before="3"/>
        <w:ind w:left="87" w:right="83" w:firstLine="0"/>
      </w:pPr>
      <w:r>
        <w:rPr>
          <w:spacing w:val="-2"/>
        </w:rPr>
        <w:t>Разрешается</w:t>
      </w:r>
      <w:r>
        <w:tab/>
      </w:r>
      <w:r>
        <w:rPr>
          <w:spacing w:val="-2"/>
        </w:rPr>
        <w:t>применение</w:t>
      </w:r>
      <w:r>
        <w:tab/>
      </w:r>
      <w:r>
        <w:rPr>
          <w:spacing w:val="-2"/>
        </w:rPr>
        <w:t>автомобильных</w:t>
      </w:r>
      <w:r>
        <w:tab/>
      </w:r>
      <w:r>
        <w:rPr>
          <w:spacing w:val="-2"/>
        </w:rPr>
        <w:t>пневматических</w:t>
      </w:r>
      <w:r>
        <w:tab/>
      </w:r>
      <w:r>
        <w:rPr>
          <w:spacing w:val="-4"/>
        </w:rPr>
        <w:t>шин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>шин</w:t>
      </w:r>
      <w:r>
        <w:tab/>
      </w:r>
      <w:r>
        <w:rPr>
          <w:spacing w:val="-4"/>
        </w:rPr>
        <w:t xml:space="preserve">для </w:t>
      </w:r>
      <w:r>
        <w:t>сельскохозяйственной</w:t>
      </w:r>
      <w:r>
        <w:rPr>
          <w:spacing w:val="21"/>
        </w:rPr>
        <w:t xml:space="preserve"> </w:t>
      </w:r>
      <w:r>
        <w:t>техники,</w:t>
      </w:r>
      <w:r>
        <w:rPr>
          <w:spacing w:val="26"/>
        </w:rPr>
        <w:t xml:space="preserve"> </w:t>
      </w:r>
      <w:r>
        <w:t>допускающихся</w:t>
      </w:r>
      <w:r>
        <w:rPr>
          <w:spacing w:val="27"/>
        </w:rPr>
        <w:t xml:space="preserve"> </w:t>
      </w:r>
      <w:r>
        <w:t>для</w:t>
      </w:r>
      <w:r>
        <w:rPr>
          <w:spacing w:val="24"/>
        </w:rPr>
        <w:t xml:space="preserve"> </w:t>
      </w:r>
      <w:r>
        <w:t>использования</w:t>
      </w:r>
      <w:r>
        <w:rPr>
          <w:spacing w:val="27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дорогах</w:t>
      </w:r>
      <w:r>
        <w:rPr>
          <w:spacing w:val="24"/>
        </w:rPr>
        <w:t xml:space="preserve"> </w:t>
      </w:r>
      <w:r>
        <w:t>общего</w:t>
      </w:r>
      <w:r>
        <w:rPr>
          <w:spacing w:val="24"/>
        </w:rPr>
        <w:t xml:space="preserve"> </w:t>
      </w:r>
      <w:r>
        <w:rPr>
          <w:spacing w:val="-2"/>
        </w:rPr>
        <w:t>пользования.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982"/>
        </w:tabs>
        <w:spacing w:before="1"/>
        <w:ind w:left="87" w:right="85" w:firstLine="0"/>
      </w:pPr>
      <w:r>
        <w:t>Максимальный</w:t>
      </w:r>
      <w:r>
        <w:rPr>
          <w:spacing w:val="40"/>
        </w:rPr>
        <w:t xml:space="preserve"> </w:t>
      </w:r>
      <w:r>
        <w:t>допустимый</w:t>
      </w:r>
      <w:r>
        <w:rPr>
          <w:spacing w:val="40"/>
        </w:rPr>
        <w:t xml:space="preserve"> </w:t>
      </w:r>
      <w:r>
        <w:t>диаметр</w:t>
      </w:r>
      <w:r>
        <w:rPr>
          <w:spacing w:val="40"/>
        </w:rPr>
        <w:t xml:space="preserve"> </w:t>
      </w:r>
      <w:r>
        <w:t>колес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rPr>
          <w:b/>
        </w:rPr>
        <w:t>1350</w:t>
      </w:r>
      <w:r>
        <w:rPr>
          <w:b/>
          <w:spacing w:val="40"/>
        </w:rPr>
        <w:t xml:space="preserve"> </w:t>
      </w:r>
      <w:r>
        <w:rPr>
          <w:b/>
        </w:rPr>
        <w:t>мм</w:t>
      </w:r>
      <w:r>
        <w:t>.</w:t>
      </w:r>
      <w:r>
        <w:rPr>
          <w:spacing w:val="40"/>
        </w:rPr>
        <w:t xml:space="preserve"> </w:t>
      </w:r>
      <w:r>
        <w:t>Ширина</w:t>
      </w:r>
      <w:r>
        <w:rPr>
          <w:spacing w:val="40"/>
        </w:rPr>
        <w:t xml:space="preserve"> </w:t>
      </w:r>
      <w:r>
        <w:t>резины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ограничена.</w:t>
      </w:r>
      <w:r>
        <w:rPr>
          <w:spacing w:val="40"/>
        </w:rPr>
        <w:t xml:space="preserve"> </w:t>
      </w:r>
      <w:r>
        <w:t>Клиренс автомобиля (расстояние от нижней точки редуктора моста до земли) должен составлять:</w:t>
      </w:r>
    </w:p>
    <w:p w:rsidR="006B30D6" w:rsidRDefault="00332110">
      <w:pPr>
        <w:pStyle w:val="a4"/>
        <w:numPr>
          <w:ilvl w:val="0"/>
          <w:numId w:val="2"/>
        </w:numPr>
        <w:tabs>
          <w:tab w:val="left" w:pos="1055"/>
          <w:tab w:val="left" w:pos="4407"/>
        </w:tabs>
        <w:ind w:left="1055" w:hanging="115"/>
        <w:rPr>
          <w:b/>
        </w:rPr>
      </w:pPr>
      <w:r>
        <w:t>а/</w:t>
      </w:r>
      <w:proofErr w:type="gramStart"/>
      <w:r>
        <w:t>м</w:t>
      </w:r>
      <w:proofErr w:type="gramEnd"/>
      <w:r>
        <w:rPr>
          <w:spacing w:val="-6"/>
        </w:rPr>
        <w:t xml:space="preserve"> </w:t>
      </w:r>
      <w:r>
        <w:t>массой</w:t>
      </w:r>
      <w:r>
        <w:rPr>
          <w:spacing w:val="-1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1500</w:t>
      </w:r>
      <w:r>
        <w:rPr>
          <w:spacing w:val="-2"/>
        </w:rPr>
        <w:t xml:space="preserve"> </w:t>
      </w:r>
      <w:r>
        <w:rPr>
          <w:spacing w:val="-5"/>
        </w:rPr>
        <w:t>кг:</w:t>
      </w:r>
      <w:r>
        <w:tab/>
      </w:r>
      <w:r>
        <w:rPr>
          <w:b/>
          <w:color w:val="0000CC"/>
        </w:rPr>
        <w:t>более</w:t>
      </w:r>
      <w:r>
        <w:rPr>
          <w:b/>
          <w:color w:val="0000CC"/>
          <w:spacing w:val="-2"/>
        </w:rPr>
        <w:t xml:space="preserve"> </w:t>
      </w:r>
      <w:r>
        <w:rPr>
          <w:b/>
          <w:color w:val="0000CC"/>
        </w:rPr>
        <w:t>3</w:t>
      </w:r>
      <w:r w:rsidR="001556AA">
        <w:rPr>
          <w:b/>
          <w:color w:val="0000CC"/>
        </w:rPr>
        <w:t>0</w:t>
      </w:r>
      <w:r>
        <w:rPr>
          <w:b/>
          <w:color w:val="0000CC"/>
        </w:rPr>
        <w:t>0</w:t>
      </w:r>
      <w:r>
        <w:rPr>
          <w:b/>
          <w:color w:val="0000CC"/>
          <w:spacing w:val="-2"/>
        </w:rPr>
        <w:t xml:space="preserve"> </w:t>
      </w:r>
      <w:r>
        <w:rPr>
          <w:b/>
          <w:color w:val="0000CC"/>
          <w:spacing w:val="-5"/>
        </w:rPr>
        <w:t>мм</w:t>
      </w:r>
    </w:p>
    <w:p w:rsidR="006B30D6" w:rsidRDefault="00332110">
      <w:pPr>
        <w:pStyle w:val="a4"/>
        <w:numPr>
          <w:ilvl w:val="0"/>
          <w:numId w:val="2"/>
        </w:numPr>
        <w:tabs>
          <w:tab w:val="left" w:pos="1055"/>
          <w:tab w:val="left" w:pos="4407"/>
        </w:tabs>
        <w:ind w:left="1055" w:hanging="115"/>
        <w:rPr>
          <w:b/>
        </w:rPr>
      </w:pPr>
      <w:r>
        <w:t>а/</w:t>
      </w:r>
      <w:proofErr w:type="gramStart"/>
      <w:r>
        <w:t>м</w:t>
      </w:r>
      <w:proofErr w:type="gramEnd"/>
      <w:r>
        <w:rPr>
          <w:spacing w:val="-3"/>
        </w:rPr>
        <w:t xml:space="preserve"> </w:t>
      </w:r>
      <w:r>
        <w:t>массой</w:t>
      </w:r>
      <w:r>
        <w:rPr>
          <w:spacing w:val="-3"/>
        </w:rPr>
        <w:t xml:space="preserve"> </w:t>
      </w:r>
      <w:r>
        <w:t>1501 –</w:t>
      </w:r>
      <w:r>
        <w:rPr>
          <w:spacing w:val="-3"/>
        </w:rPr>
        <w:t xml:space="preserve"> </w:t>
      </w:r>
      <w:r>
        <w:t>2000</w:t>
      </w:r>
      <w:r>
        <w:rPr>
          <w:spacing w:val="-3"/>
        </w:rPr>
        <w:t xml:space="preserve"> </w:t>
      </w:r>
      <w:r>
        <w:rPr>
          <w:spacing w:val="-5"/>
        </w:rPr>
        <w:t>кг:</w:t>
      </w:r>
      <w:r>
        <w:tab/>
      </w:r>
      <w:r>
        <w:rPr>
          <w:b/>
          <w:color w:val="0000CC"/>
        </w:rPr>
        <w:t>более</w:t>
      </w:r>
      <w:r>
        <w:rPr>
          <w:b/>
          <w:color w:val="0000CC"/>
          <w:spacing w:val="-2"/>
        </w:rPr>
        <w:t xml:space="preserve"> </w:t>
      </w:r>
      <w:r>
        <w:rPr>
          <w:b/>
          <w:color w:val="0000CC"/>
        </w:rPr>
        <w:t>3</w:t>
      </w:r>
      <w:r w:rsidR="001556AA">
        <w:rPr>
          <w:b/>
          <w:color w:val="0000CC"/>
        </w:rPr>
        <w:t>1</w:t>
      </w:r>
      <w:r>
        <w:rPr>
          <w:b/>
          <w:color w:val="0000CC"/>
        </w:rPr>
        <w:t>0</w:t>
      </w:r>
      <w:r>
        <w:rPr>
          <w:b/>
          <w:color w:val="0000CC"/>
          <w:spacing w:val="-2"/>
        </w:rPr>
        <w:t xml:space="preserve"> </w:t>
      </w:r>
      <w:r>
        <w:rPr>
          <w:b/>
          <w:color w:val="0000CC"/>
          <w:spacing w:val="-5"/>
        </w:rPr>
        <w:t>мм</w:t>
      </w:r>
    </w:p>
    <w:p w:rsidR="006B30D6" w:rsidRDefault="006B30D6">
      <w:pPr>
        <w:pStyle w:val="a4"/>
        <w:rPr>
          <w:b/>
        </w:rPr>
        <w:sectPr w:rsidR="006B30D6">
          <w:pgSz w:w="11910" w:h="16840"/>
          <w:pgMar w:top="1380" w:right="992" w:bottom="940" w:left="992" w:header="306" w:footer="713" w:gutter="0"/>
          <w:cols w:space="720"/>
        </w:sectPr>
      </w:pPr>
    </w:p>
    <w:p w:rsidR="006B30D6" w:rsidRDefault="00332110">
      <w:pPr>
        <w:pStyle w:val="a4"/>
        <w:numPr>
          <w:ilvl w:val="0"/>
          <w:numId w:val="2"/>
        </w:numPr>
        <w:tabs>
          <w:tab w:val="left" w:pos="1055"/>
          <w:tab w:val="left" w:pos="4407"/>
        </w:tabs>
        <w:spacing w:before="90"/>
        <w:ind w:left="1055" w:hanging="115"/>
        <w:rPr>
          <w:b/>
        </w:rPr>
      </w:pPr>
      <w:r>
        <w:lastRenderedPageBreak/>
        <w:t>а/</w:t>
      </w:r>
      <w:proofErr w:type="gramStart"/>
      <w:r>
        <w:t>м</w:t>
      </w:r>
      <w:proofErr w:type="gramEnd"/>
      <w:r>
        <w:rPr>
          <w:spacing w:val="-3"/>
        </w:rPr>
        <w:t xml:space="preserve"> </w:t>
      </w:r>
      <w:r>
        <w:t>массой</w:t>
      </w:r>
      <w:r>
        <w:rPr>
          <w:spacing w:val="-2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2000</w:t>
      </w:r>
      <w:r>
        <w:rPr>
          <w:spacing w:val="-3"/>
        </w:rPr>
        <w:t xml:space="preserve"> </w:t>
      </w:r>
      <w:r>
        <w:rPr>
          <w:spacing w:val="-5"/>
        </w:rPr>
        <w:t>кг:</w:t>
      </w:r>
      <w:r>
        <w:tab/>
      </w:r>
      <w:r>
        <w:rPr>
          <w:b/>
          <w:color w:val="0000CC"/>
        </w:rPr>
        <w:t>более</w:t>
      </w:r>
      <w:r>
        <w:rPr>
          <w:b/>
          <w:color w:val="0000CC"/>
          <w:spacing w:val="-2"/>
        </w:rPr>
        <w:t xml:space="preserve"> </w:t>
      </w:r>
      <w:r>
        <w:rPr>
          <w:b/>
          <w:color w:val="0000CC"/>
        </w:rPr>
        <w:t>3</w:t>
      </w:r>
      <w:r w:rsidR="001556AA">
        <w:rPr>
          <w:b/>
          <w:color w:val="0000CC"/>
        </w:rPr>
        <w:t>2</w:t>
      </w:r>
      <w:r>
        <w:rPr>
          <w:b/>
          <w:color w:val="0000CC"/>
        </w:rPr>
        <w:t>0</w:t>
      </w:r>
      <w:r>
        <w:rPr>
          <w:b/>
          <w:color w:val="0000CC"/>
          <w:spacing w:val="-2"/>
        </w:rPr>
        <w:t xml:space="preserve"> </w:t>
      </w:r>
      <w:r>
        <w:rPr>
          <w:b/>
          <w:color w:val="0000CC"/>
          <w:spacing w:val="-5"/>
        </w:rPr>
        <w:t>мм</w:t>
      </w:r>
    </w:p>
    <w:p w:rsidR="006B30D6" w:rsidRDefault="00332110">
      <w:pPr>
        <w:pStyle w:val="a3"/>
        <w:ind w:right="77"/>
      </w:pPr>
      <w:r>
        <w:t xml:space="preserve">В контексте данных требований учитывается </w:t>
      </w:r>
      <w:proofErr w:type="gramStart"/>
      <w:r>
        <w:rPr>
          <w:u w:val="single"/>
        </w:rPr>
        <w:t>Масса</w:t>
      </w:r>
      <w:proofErr w:type="gramEnd"/>
      <w:r>
        <w:rPr>
          <w:u w:val="single"/>
        </w:rPr>
        <w:t xml:space="preserve"> а/м без нагрузки</w:t>
      </w:r>
      <w:r>
        <w:t xml:space="preserve"> из Свидетельства о регистрации ТС (ПТС).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68"/>
        </w:tabs>
        <w:spacing w:before="1"/>
        <w:ind w:left="87" w:right="85" w:firstLine="0"/>
      </w:pPr>
      <w:r>
        <w:t>Крепление</w:t>
      </w:r>
      <w:r>
        <w:rPr>
          <w:spacing w:val="40"/>
        </w:rPr>
        <w:t xml:space="preserve"> </w:t>
      </w:r>
      <w:r>
        <w:t>колес</w:t>
      </w:r>
      <w:r>
        <w:rPr>
          <w:spacing w:val="40"/>
        </w:rPr>
        <w:t xml:space="preserve"> </w:t>
      </w:r>
      <w:r>
        <w:t>болтами</w:t>
      </w:r>
      <w:r>
        <w:rPr>
          <w:spacing w:val="40"/>
        </w:rPr>
        <w:t xml:space="preserve"> </w:t>
      </w:r>
      <w:r>
        <w:t>может</w:t>
      </w:r>
      <w:r>
        <w:rPr>
          <w:spacing w:val="4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заменено</w:t>
      </w:r>
      <w:r>
        <w:rPr>
          <w:spacing w:val="40"/>
        </w:rPr>
        <w:t xml:space="preserve"> </w:t>
      </w:r>
      <w:r>
        <w:t>креплением</w:t>
      </w:r>
      <w:r>
        <w:rPr>
          <w:spacing w:val="40"/>
        </w:rPr>
        <w:t xml:space="preserve"> </w:t>
      </w:r>
      <w:r>
        <w:t>шпильками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гайками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условии, что количество точек крепления и диаметр деталей, имеющих резь</w:t>
      </w:r>
      <w:r>
        <w:t>бу, сохраняется.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05"/>
        </w:tabs>
        <w:ind w:left="87" w:right="212" w:firstLine="0"/>
      </w:pPr>
      <w:r>
        <w:t>Разрешается</w:t>
      </w:r>
      <w:r>
        <w:rPr>
          <w:spacing w:val="-4"/>
        </w:rPr>
        <w:t xml:space="preserve"> </w:t>
      </w:r>
      <w:r>
        <w:t>изменение</w:t>
      </w:r>
      <w:r>
        <w:rPr>
          <w:spacing w:val="-2"/>
        </w:rPr>
        <w:t xml:space="preserve"> </w:t>
      </w:r>
      <w:r>
        <w:t>рисунка</w:t>
      </w:r>
      <w:r>
        <w:rPr>
          <w:spacing w:val="-4"/>
        </w:rPr>
        <w:t xml:space="preserve"> </w:t>
      </w:r>
      <w:r>
        <w:t>протектора</w:t>
      </w:r>
      <w:r>
        <w:rPr>
          <w:spacing w:val="-4"/>
        </w:rPr>
        <w:t xml:space="preserve"> </w:t>
      </w:r>
      <w:r>
        <w:t>шин</w:t>
      </w:r>
      <w:r>
        <w:rPr>
          <w:spacing w:val="-4"/>
        </w:rPr>
        <w:t xml:space="preserve"> </w:t>
      </w:r>
      <w:r>
        <w:t>методом</w:t>
      </w:r>
      <w:r>
        <w:rPr>
          <w:spacing w:val="-4"/>
        </w:rPr>
        <w:t xml:space="preserve"> </w:t>
      </w:r>
      <w:r>
        <w:t>нарезки.</w:t>
      </w:r>
      <w:r>
        <w:rPr>
          <w:spacing w:val="-4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этом</w:t>
      </w:r>
      <w:r>
        <w:rPr>
          <w:spacing w:val="-4"/>
        </w:rPr>
        <w:t xml:space="preserve"> </w:t>
      </w:r>
      <w:r>
        <w:t>корд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должен быть повреждён.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05"/>
        </w:tabs>
        <w:spacing w:before="1"/>
        <w:ind w:left="805" w:hanging="718"/>
      </w:pPr>
      <w:r>
        <w:t>Разрешается</w:t>
      </w:r>
      <w:r>
        <w:rPr>
          <w:spacing w:val="-7"/>
        </w:rPr>
        <w:t xml:space="preserve"> </w:t>
      </w:r>
      <w:r>
        <w:t>применение</w:t>
      </w:r>
      <w:r>
        <w:rPr>
          <w:spacing w:val="-4"/>
        </w:rPr>
        <w:t xml:space="preserve"> </w:t>
      </w:r>
      <w:r>
        <w:t>систем</w:t>
      </w:r>
      <w:r>
        <w:rPr>
          <w:spacing w:val="-4"/>
        </w:rPr>
        <w:t xml:space="preserve"> </w:t>
      </w:r>
      <w:r>
        <w:t>изменения</w:t>
      </w:r>
      <w:r>
        <w:rPr>
          <w:spacing w:val="-4"/>
        </w:rPr>
        <w:t xml:space="preserve"> </w:t>
      </w:r>
      <w:r>
        <w:t>давления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шинах.</w:t>
      </w:r>
    </w:p>
    <w:p w:rsidR="006B30D6" w:rsidRDefault="00332110">
      <w:pPr>
        <w:pStyle w:val="a4"/>
        <w:numPr>
          <w:ilvl w:val="3"/>
          <w:numId w:val="8"/>
        </w:numPr>
        <w:tabs>
          <w:tab w:val="left" w:pos="854"/>
        </w:tabs>
        <w:ind w:left="87" w:right="86" w:firstLine="0"/>
      </w:pPr>
      <w:r>
        <w:t>Разрешается</w:t>
      </w:r>
      <w:r>
        <w:rPr>
          <w:spacing w:val="40"/>
        </w:rPr>
        <w:t xml:space="preserve"> </w:t>
      </w:r>
      <w:r>
        <w:t>любая</w:t>
      </w:r>
      <w:r>
        <w:rPr>
          <w:spacing w:val="40"/>
        </w:rPr>
        <w:t xml:space="preserve"> </w:t>
      </w:r>
      <w:r>
        <w:t>дополнительная</w:t>
      </w:r>
      <w:r>
        <w:rPr>
          <w:spacing w:val="40"/>
        </w:rPr>
        <w:t xml:space="preserve"> </w:t>
      </w:r>
      <w:r>
        <w:t>фиксация</w:t>
      </w:r>
      <w:r>
        <w:rPr>
          <w:spacing w:val="40"/>
        </w:rPr>
        <w:t xml:space="preserve"> </w:t>
      </w:r>
      <w:r>
        <w:t>боковин</w:t>
      </w:r>
      <w:r>
        <w:rPr>
          <w:spacing w:val="40"/>
        </w:rPr>
        <w:t xml:space="preserve"> </w:t>
      </w:r>
      <w:r>
        <w:t>шины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диске</w:t>
      </w:r>
      <w:r>
        <w:rPr>
          <w:spacing w:val="40"/>
        </w:rPr>
        <w:t xml:space="preserve"> </w:t>
      </w:r>
      <w:r>
        <w:t>(</w:t>
      </w:r>
      <w:proofErr w:type="spellStart"/>
      <w:r>
        <w:t>бэдлоки</w:t>
      </w:r>
      <w:proofErr w:type="spellEnd"/>
      <w:r>
        <w:t>,</w:t>
      </w:r>
      <w:r>
        <w:rPr>
          <w:spacing w:val="40"/>
        </w:rPr>
        <w:t xml:space="preserve"> </w:t>
      </w:r>
      <w:proofErr w:type="spellStart"/>
      <w:r>
        <w:t>аэрлоки</w:t>
      </w:r>
      <w:proofErr w:type="spellEnd"/>
      <w:r>
        <w:t xml:space="preserve">, изменения высоты </w:t>
      </w:r>
      <w:proofErr w:type="spellStart"/>
      <w:r>
        <w:t>хампа</w:t>
      </w:r>
      <w:proofErr w:type="spellEnd"/>
      <w:r>
        <w:t xml:space="preserve"> диска и др.).</w:t>
      </w:r>
    </w:p>
    <w:p w:rsidR="006B30D6" w:rsidRDefault="006B30D6">
      <w:pPr>
        <w:pStyle w:val="a3"/>
        <w:spacing w:before="1"/>
        <w:ind w:left="0"/>
      </w:pPr>
    </w:p>
    <w:p w:rsidR="006B30D6" w:rsidRDefault="00332110">
      <w:pPr>
        <w:pStyle w:val="1"/>
        <w:numPr>
          <w:ilvl w:val="2"/>
          <w:numId w:val="8"/>
        </w:numPr>
        <w:tabs>
          <w:tab w:val="left" w:pos="745"/>
        </w:tabs>
        <w:ind w:left="745" w:hanging="658"/>
      </w:pPr>
      <w:r>
        <w:rPr>
          <w:spacing w:val="-2"/>
        </w:rPr>
        <w:t>Лебедка.</w:t>
      </w:r>
    </w:p>
    <w:p w:rsidR="006B30D6" w:rsidRDefault="001556AA" w:rsidP="001556AA">
      <w:pPr>
        <w:pStyle w:val="a3"/>
        <w:ind w:right="77"/>
        <w:jc w:val="both"/>
        <w:rPr>
          <w:b/>
          <w:i/>
        </w:rPr>
      </w:pPr>
      <w:r>
        <w:t>Автомобиль</w:t>
      </w:r>
      <w:r>
        <w:rPr>
          <w:spacing w:val="80"/>
        </w:rPr>
        <w:t xml:space="preserve"> </w:t>
      </w:r>
      <w:r>
        <w:t>должен быть оборудован не</w:t>
      </w:r>
      <w:r w:rsidR="00332110">
        <w:rPr>
          <w:spacing w:val="80"/>
        </w:rPr>
        <w:t xml:space="preserve"> </w:t>
      </w:r>
      <w:r>
        <w:t>менее чем одной лебедкой</w:t>
      </w:r>
      <w:r w:rsidR="00332110">
        <w:rPr>
          <w:spacing w:val="80"/>
        </w:rPr>
        <w:t xml:space="preserve"> </w:t>
      </w:r>
      <w:r w:rsidR="00332110">
        <w:t>с</w:t>
      </w:r>
      <w:r w:rsidR="00332110">
        <w:rPr>
          <w:spacing w:val="80"/>
        </w:rPr>
        <w:t xml:space="preserve"> </w:t>
      </w:r>
      <w:r w:rsidR="00332110">
        <w:t>силовым</w:t>
      </w:r>
      <w:r w:rsidR="00332110">
        <w:rPr>
          <w:spacing w:val="80"/>
        </w:rPr>
        <w:t xml:space="preserve"> </w:t>
      </w:r>
      <w:r w:rsidR="00332110">
        <w:t xml:space="preserve">приводом. Рекомендуется, чтобы тяговые параметры лебедок превышали </w:t>
      </w:r>
      <w:r w:rsidR="00332110">
        <w:rPr>
          <w:b/>
          <w:i/>
        </w:rPr>
        <w:t>вес автомобиля минимум в 1,5 раза.</w:t>
      </w:r>
    </w:p>
    <w:p w:rsidR="006B30D6" w:rsidRDefault="006B30D6">
      <w:pPr>
        <w:pStyle w:val="a3"/>
        <w:spacing w:before="3"/>
        <w:ind w:left="0"/>
        <w:rPr>
          <w:b/>
          <w:i/>
        </w:rPr>
      </w:pPr>
    </w:p>
    <w:p w:rsidR="006B30D6" w:rsidRDefault="00332110">
      <w:pPr>
        <w:ind w:left="87"/>
        <w:jc w:val="both"/>
        <w:rPr>
          <w:b/>
        </w:rPr>
      </w:pPr>
      <w:r>
        <w:rPr>
          <w:b/>
          <w:color w:val="FF0000"/>
          <w:highlight w:val="yellow"/>
          <w:u w:val="single" w:color="FF0000"/>
        </w:rPr>
        <w:t>ПРИМЕЧАНИЕ</w:t>
      </w:r>
      <w:r>
        <w:rPr>
          <w:b/>
          <w:color w:val="FF0000"/>
          <w:spacing w:val="-9"/>
          <w:highlight w:val="yellow"/>
          <w:u w:val="single" w:color="FF0000"/>
        </w:rPr>
        <w:t xml:space="preserve"> </w:t>
      </w:r>
      <w:r>
        <w:rPr>
          <w:b/>
          <w:color w:val="FF0000"/>
          <w:highlight w:val="yellow"/>
          <w:u w:val="single" w:color="FF0000"/>
        </w:rPr>
        <w:t>для</w:t>
      </w:r>
      <w:r>
        <w:rPr>
          <w:b/>
          <w:color w:val="FF0000"/>
          <w:spacing w:val="-5"/>
          <w:highlight w:val="yellow"/>
          <w:u w:val="single" w:color="FF0000"/>
        </w:rPr>
        <w:t xml:space="preserve"> </w:t>
      </w:r>
      <w:r>
        <w:rPr>
          <w:b/>
          <w:color w:val="FF0000"/>
          <w:highlight w:val="yellow"/>
          <w:u w:val="single" w:color="FF0000"/>
        </w:rPr>
        <w:t>категорий</w:t>
      </w:r>
      <w:r>
        <w:rPr>
          <w:b/>
          <w:color w:val="FF0000"/>
          <w:spacing w:val="-5"/>
          <w:highlight w:val="yellow"/>
          <w:u w:val="single" w:color="FF0000"/>
        </w:rPr>
        <w:t xml:space="preserve"> </w:t>
      </w:r>
      <w:r>
        <w:rPr>
          <w:b/>
          <w:color w:val="FF0000"/>
          <w:highlight w:val="yellow"/>
          <w:u w:val="single" w:color="FF0000"/>
        </w:rPr>
        <w:t>«</w:t>
      </w:r>
      <w:r w:rsidR="001556AA">
        <w:rPr>
          <w:b/>
          <w:color w:val="FF0000"/>
          <w:highlight w:val="yellow"/>
          <w:u w:val="single" w:color="FF0000"/>
        </w:rPr>
        <w:t>СТАНДАРТ</w:t>
      </w:r>
      <w:r>
        <w:rPr>
          <w:b/>
          <w:color w:val="FF0000"/>
          <w:highlight w:val="yellow"/>
          <w:u w:val="single" w:color="FF0000"/>
        </w:rPr>
        <w:t>»,</w:t>
      </w:r>
      <w:r>
        <w:rPr>
          <w:b/>
          <w:color w:val="FF0000"/>
          <w:spacing w:val="-5"/>
          <w:highlight w:val="yellow"/>
          <w:u w:val="single" w:color="FF0000"/>
        </w:rPr>
        <w:t xml:space="preserve"> </w:t>
      </w:r>
      <w:r>
        <w:rPr>
          <w:b/>
          <w:color w:val="FF0000"/>
          <w:highlight w:val="yellow"/>
          <w:u w:val="single" w:color="FF0000"/>
        </w:rPr>
        <w:t>«ПРОФИ»,</w:t>
      </w:r>
      <w:r>
        <w:rPr>
          <w:b/>
          <w:color w:val="FF0000"/>
          <w:spacing w:val="-4"/>
          <w:highlight w:val="yellow"/>
          <w:u w:val="single" w:color="FF0000"/>
        </w:rPr>
        <w:t xml:space="preserve"> </w:t>
      </w:r>
      <w:r>
        <w:rPr>
          <w:b/>
          <w:color w:val="FF0000"/>
          <w:spacing w:val="-2"/>
          <w:highlight w:val="yellow"/>
          <w:u w:val="single" w:color="FF0000"/>
        </w:rPr>
        <w:t>«МОНСТРЫ»:</w:t>
      </w:r>
    </w:p>
    <w:p w:rsidR="006B30D6" w:rsidRDefault="00332110">
      <w:pPr>
        <w:pStyle w:val="a3"/>
        <w:spacing w:before="1"/>
        <w:ind w:right="84"/>
        <w:jc w:val="both"/>
      </w:pPr>
      <w:r>
        <w:rPr>
          <w:color w:val="FF0000"/>
          <w:highlight w:val="yellow"/>
        </w:rPr>
        <w:t>Организатор имеет право в одностороннем порядке изменить категорию для любого участника,</w:t>
      </w:r>
      <w:r>
        <w:rPr>
          <w:color w:val="FF0000"/>
        </w:rPr>
        <w:t xml:space="preserve"> </w:t>
      </w:r>
      <w:r>
        <w:rPr>
          <w:color w:val="FF0000"/>
          <w:highlight w:val="yellow"/>
        </w:rPr>
        <w:t xml:space="preserve">исходя из индивидуальных технических </w:t>
      </w:r>
      <w:proofErr w:type="gramStart"/>
      <w:r>
        <w:rPr>
          <w:color w:val="FF0000"/>
          <w:highlight w:val="yellow"/>
        </w:rPr>
        <w:t>особенностей</w:t>
      </w:r>
      <w:proofErr w:type="gramEnd"/>
      <w:r>
        <w:rPr>
          <w:color w:val="FF0000"/>
          <w:highlight w:val="yellow"/>
        </w:rPr>
        <w:t xml:space="preserve"> а/м. При несогласии участника с предложенной</w:t>
      </w:r>
      <w:r>
        <w:rPr>
          <w:color w:val="FF0000"/>
        </w:rPr>
        <w:t xml:space="preserve"> </w:t>
      </w:r>
      <w:r>
        <w:rPr>
          <w:color w:val="FF0000"/>
          <w:highlight w:val="yellow"/>
        </w:rPr>
        <w:t xml:space="preserve">категорией а/м к участию в </w:t>
      </w:r>
      <w:r w:rsidR="009E5EA3">
        <w:rPr>
          <w:color w:val="FF0000"/>
          <w:highlight w:val="yellow"/>
        </w:rPr>
        <w:t>Ориентировании</w:t>
      </w:r>
      <w:r>
        <w:rPr>
          <w:color w:val="FF0000"/>
          <w:highlight w:val="yellow"/>
        </w:rPr>
        <w:t xml:space="preserve"> не допускается. Данное изменение может быть</w:t>
      </w:r>
      <w:r>
        <w:rPr>
          <w:color w:val="FF0000"/>
          <w:spacing w:val="40"/>
        </w:rPr>
        <w:t xml:space="preserve"> </w:t>
      </w:r>
      <w:r>
        <w:rPr>
          <w:color w:val="FF0000"/>
          <w:highlight w:val="yellow"/>
        </w:rPr>
        <w:t>осуществлено исключительно при прохождении предстартовой Технической инспекции.</w:t>
      </w:r>
    </w:p>
    <w:sectPr w:rsidR="006B30D6">
      <w:pgSz w:w="11910" w:h="16840"/>
      <w:pgMar w:top="1380" w:right="992" w:bottom="940" w:left="992" w:header="306" w:footer="71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110" w:rsidRDefault="00332110">
      <w:r>
        <w:separator/>
      </w:r>
    </w:p>
  </w:endnote>
  <w:endnote w:type="continuationSeparator" w:id="0">
    <w:p w:rsidR="00332110" w:rsidRDefault="00332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0D6" w:rsidRDefault="00332110">
    <w:pPr>
      <w:pStyle w:val="a3"/>
      <w:spacing w:line="200" w:lineRule="exact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29632" behindDoc="1" locked="0" layoutInCell="1" allowOverlap="1">
              <wp:simplePos x="0" y="0"/>
              <wp:positionH relativeFrom="page">
                <wp:posOffset>6495301</wp:posOffset>
              </wp:positionH>
              <wp:positionV relativeFrom="page">
                <wp:posOffset>10074650</wp:posOffset>
              </wp:positionV>
              <wp:extent cx="26162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B30D6" w:rsidRDefault="00332110">
                          <w:pPr>
                            <w:pStyle w:val="a3"/>
                            <w:spacing w:line="245" w:lineRule="exact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1556AA">
                            <w:rPr>
                              <w:noProof/>
                              <w:spacing w:val="-10"/>
                            </w:rPr>
                            <w:t>6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11.45pt;margin-top:793.3pt;width:20.6pt;height:13.05pt;z-index:-1588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" filled="f" stroked="f">
              <v:path arrowok="t"/>
              <v:textbox inset="0,0,0,0">
                <w:txbxContent>
                  <w:p w:rsidR="006B30D6" w:rsidRDefault="00332110">
                    <w:pPr>
                      <w:pStyle w:val="a3"/>
                      <w:spacing w:line="245" w:lineRule="exact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1556AA">
                      <w:rPr>
                        <w:noProof/>
                        <w:spacing w:val="-10"/>
                      </w:rPr>
                      <w:t>6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110" w:rsidRDefault="00332110">
      <w:r>
        <w:separator/>
      </w:r>
    </w:p>
  </w:footnote>
  <w:footnote w:type="continuationSeparator" w:id="0">
    <w:p w:rsidR="00332110" w:rsidRDefault="003321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0D6" w:rsidRDefault="00332110">
    <w:pPr>
      <w:pStyle w:val="a3"/>
      <w:spacing w:line="200" w:lineRule="exact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28608" behindDoc="1" locked="0" layoutInCell="1" allowOverlap="1">
              <wp:simplePos x="0" y="0"/>
              <wp:positionH relativeFrom="page">
                <wp:posOffset>667512</wp:posOffset>
              </wp:positionH>
              <wp:positionV relativeFrom="page">
                <wp:posOffset>589787</wp:posOffset>
              </wp:positionV>
              <wp:extent cx="6224270" cy="952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427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4270" h="9525">
                            <a:moveTo>
                              <a:pt x="6224016" y="9144"/>
                            </a:moveTo>
                            <a:lnTo>
                              <a:pt x="0" y="9144"/>
                            </a:lnTo>
                            <a:lnTo>
                              <a:pt x="0" y="0"/>
                            </a:lnTo>
                            <a:lnTo>
                              <a:pt x="6224016" y="0"/>
                            </a:lnTo>
                            <a:lnTo>
                              <a:pt x="6224016" y="914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rect style="position:absolute;margin-left:52.560001pt;margin-top:46.439999pt;width:490.080014pt;height:.720002pt;mso-position-horizontal-relative:page;mso-position-vertical-relative:page;z-index:-15887872" id="docshape1" filled="true" fillcolor="#000000" stroked="false">
              <v:fill type="solid"/>
              <w10:wrap type="none"/>
            </v:rect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29120" behindDoc="1" locked="0" layoutInCell="1" allowOverlap="1">
              <wp:simplePos x="0" y="0"/>
              <wp:positionH relativeFrom="page">
                <wp:posOffset>3728720</wp:posOffset>
              </wp:positionH>
              <wp:positionV relativeFrom="page">
                <wp:posOffset>333772</wp:posOffset>
              </wp:positionV>
              <wp:extent cx="3157855" cy="2571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57855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B30D6" w:rsidRDefault="009E5EA3">
                          <w:pPr>
                            <w:spacing w:before="15"/>
                            <w:ind w:right="18"/>
                            <w:jc w:val="righ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ОРИЕНТИРОВАНИЕ</w:t>
                          </w:r>
                          <w:r w:rsidR="00332110"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 w:rsidR="00332110">
                            <w:rPr>
                              <w:rFonts w:ascii="Arial" w:hAnsi="Arial"/>
                              <w:b/>
                              <w:sz w:val="16"/>
                            </w:rPr>
                            <w:t>«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МАДЖОНГ</w:t>
                          </w:r>
                          <w:r w:rsidR="00332110"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 xml:space="preserve"> 2026»</w:t>
                          </w:r>
                        </w:p>
                        <w:p w:rsidR="006B30D6" w:rsidRDefault="00332110">
                          <w:pPr>
                            <w:spacing w:before="1"/>
                            <w:ind w:right="19"/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ТЕХНИЧЕСКИЕ</w:t>
                          </w:r>
                          <w:r>
                            <w:rPr>
                              <w:rFonts w:ascii="Arial" w:hAnsi="Arial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ТРЕБОВАНИЯ</w:t>
                          </w:r>
                          <w:r>
                            <w:rPr>
                              <w:rFonts w:ascii="Arial" w:hAnsi="Arial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К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ТРАНСПОРТНЫМ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16"/>
                            </w:rPr>
                            <w:t>СРЕДСТВАМ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93.6pt;margin-top:26.3pt;width:248.65pt;height:20.25pt;z-index:-1588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" filled="f" stroked="f">
              <v:path arrowok="t"/>
              <v:textbox inset="0,0,0,0">
                <w:txbxContent>
                  <w:p w:rsidR="006B30D6" w:rsidRDefault="009E5EA3">
                    <w:pPr>
                      <w:spacing w:before="15"/>
                      <w:ind w:right="18"/>
                      <w:jc w:val="righ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ОРИЕНТИРОВАНИЕ</w:t>
                    </w:r>
                    <w:r w:rsidR="00332110"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 w:rsidR="00332110">
                      <w:rPr>
                        <w:rFonts w:ascii="Arial" w:hAnsi="Arial"/>
                        <w:b/>
                        <w:sz w:val="16"/>
                      </w:rPr>
                      <w:t>«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МАДЖОНГ</w:t>
                    </w:r>
                    <w:r w:rsidR="00332110">
                      <w:rPr>
                        <w:rFonts w:ascii="Arial" w:hAnsi="Arial"/>
                        <w:b/>
                        <w:spacing w:val="-4"/>
                        <w:sz w:val="16"/>
                      </w:rPr>
                      <w:t xml:space="preserve"> 2026»</w:t>
                    </w:r>
                  </w:p>
                  <w:p w:rsidR="006B30D6" w:rsidRDefault="00332110">
                    <w:pPr>
                      <w:spacing w:before="1"/>
                      <w:ind w:right="19"/>
                      <w:jc w:val="righ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ТЕХНИЧЕСКИЕ</w:t>
                    </w:r>
                    <w:r>
                      <w:rPr>
                        <w:rFonts w:ascii="Arial" w:hAnsi="Arial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ТРЕБОВАНИЯ</w:t>
                    </w:r>
                    <w:r>
                      <w:rPr>
                        <w:rFonts w:ascii="Arial" w:hAnsi="Arial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К</w:t>
                    </w:r>
                    <w:r>
                      <w:rPr>
                        <w:rFonts w:ascii="Arial" w:hAnsi="Arial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ТРАНСПОРТНЫМ</w:t>
                    </w:r>
                    <w:r>
                      <w:rPr>
                        <w:rFonts w:ascii="Arial" w:hAnsi="Arial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2"/>
                        <w:sz w:val="16"/>
                      </w:rPr>
                      <w:t>СРЕДСТВАМ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665DC"/>
    <w:multiLevelType w:val="multilevel"/>
    <w:tmpl w:val="AD38F188"/>
    <w:lvl w:ilvl="0">
      <w:start w:val="1"/>
      <w:numFmt w:val="decimal"/>
      <w:lvlText w:val="%1"/>
      <w:lvlJc w:val="left"/>
      <w:pPr>
        <w:ind w:left="649" w:hanging="562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649" w:hanging="562"/>
        <w:jc w:val="left"/>
      </w:pPr>
      <w:rPr>
        <w:rFonts w:hint="default"/>
        <w:lang w:val="ru-RU" w:eastAsia="en-US" w:bidi="ar-SA"/>
      </w:rPr>
    </w:lvl>
    <w:lvl w:ilvl="2">
      <w:start w:val="7"/>
      <w:numFmt w:val="decimal"/>
      <w:lvlText w:val="%1.%2.%3."/>
      <w:lvlJc w:val="left"/>
      <w:pPr>
        <w:ind w:left="649" w:hanging="562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88" w:hanging="81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2"/>
        <w:szCs w:val="22"/>
        <w:lang w:val="ru-RU" w:eastAsia="en-US" w:bidi="ar-SA"/>
      </w:rPr>
    </w:lvl>
    <w:lvl w:ilvl="4">
      <w:numFmt w:val="bullet"/>
      <w:lvlText w:val="-"/>
      <w:lvlJc w:val="left"/>
      <w:pPr>
        <w:ind w:left="505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5">
      <w:numFmt w:val="bullet"/>
      <w:lvlText w:val="•"/>
      <w:lvlJc w:val="left"/>
      <w:pPr>
        <w:ind w:left="4120" w:hanging="1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81" w:hanging="1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41" w:hanging="1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01" w:hanging="118"/>
      </w:pPr>
      <w:rPr>
        <w:rFonts w:hint="default"/>
        <w:lang w:val="ru-RU" w:eastAsia="en-US" w:bidi="ar-SA"/>
      </w:rPr>
    </w:lvl>
  </w:abstractNum>
  <w:abstractNum w:abstractNumId="1">
    <w:nsid w:val="33F73A66"/>
    <w:multiLevelType w:val="multilevel"/>
    <w:tmpl w:val="990CC98A"/>
    <w:lvl w:ilvl="0">
      <w:start w:val="1"/>
      <w:numFmt w:val="decimal"/>
      <w:lvlText w:val="%1"/>
      <w:lvlJc w:val="left"/>
      <w:pPr>
        <w:ind w:left="919" w:hanging="832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919" w:hanging="832"/>
        <w:jc w:val="left"/>
      </w:pPr>
      <w:rPr>
        <w:rFonts w:hint="default"/>
        <w:lang w:val="ru-RU" w:eastAsia="en-US" w:bidi="ar-SA"/>
      </w:rPr>
    </w:lvl>
    <w:lvl w:ilvl="2">
      <w:start w:val="17"/>
      <w:numFmt w:val="decimal"/>
      <w:lvlText w:val="%1.%2.%3"/>
      <w:lvlJc w:val="left"/>
      <w:pPr>
        <w:ind w:left="919" w:hanging="832"/>
        <w:jc w:val="left"/>
      </w:pPr>
      <w:rPr>
        <w:rFonts w:hint="default"/>
        <w:lang w:val="ru-RU" w:eastAsia="en-US" w:bidi="ar-SA"/>
      </w:rPr>
    </w:lvl>
    <w:lvl w:ilvl="3">
      <w:start w:val="2"/>
      <w:numFmt w:val="decimal"/>
      <w:lvlText w:val="%1.%2.%3.%4."/>
      <w:lvlJc w:val="left"/>
      <w:pPr>
        <w:ind w:left="919" w:hanging="83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ru-RU" w:eastAsia="en-US" w:bidi="ar-SA"/>
      </w:rPr>
    </w:lvl>
    <w:lvl w:ilvl="4">
      <w:numFmt w:val="bullet"/>
      <w:lvlText w:val="-"/>
      <w:lvlJc w:val="left"/>
      <w:pPr>
        <w:ind w:left="603" w:hanging="1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5">
      <w:numFmt w:val="bullet"/>
      <w:lvlText w:val="•"/>
      <w:lvlJc w:val="left"/>
      <w:pPr>
        <w:ind w:left="4921" w:hanging="1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1" w:hanging="1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1" w:hanging="1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1" w:hanging="117"/>
      </w:pPr>
      <w:rPr>
        <w:rFonts w:hint="default"/>
        <w:lang w:val="ru-RU" w:eastAsia="en-US" w:bidi="ar-SA"/>
      </w:rPr>
    </w:lvl>
  </w:abstractNum>
  <w:abstractNum w:abstractNumId="2">
    <w:nsid w:val="41DD7ADE"/>
    <w:multiLevelType w:val="multilevel"/>
    <w:tmpl w:val="3154B550"/>
    <w:lvl w:ilvl="0">
      <w:start w:val="1"/>
      <w:numFmt w:val="decimal"/>
      <w:lvlText w:val="%1."/>
      <w:lvlJc w:val="left"/>
      <w:pPr>
        <w:ind w:left="3467" w:hanging="360"/>
        <w:jc w:val="right"/>
      </w:pPr>
      <w:rPr>
        <w:rFonts w:ascii="Calibri" w:eastAsia="Calibri" w:hAnsi="Calibri" w:cs="Calibri" w:hint="default"/>
        <w:b/>
        <w:bCs/>
        <w:i w:val="0"/>
        <w:iCs w:val="0"/>
        <w:color w:val="FF000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130" w:hanging="392"/>
        <w:jc w:val="right"/>
      </w:pPr>
      <w:rPr>
        <w:rFonts w:hint="default"/>
        <w:spacing w:val="-2"/>
        <w:w w:val="96"/>
        <w:u w:val="single" w:color="0000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98" w:hanging="392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88" w:hanging="39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2"/>
        <w:szCs w:val="22"/>
        <w:lang w:val="ru-RU" w:eastAsia="en-US" w:bidi="ar-SA"/>
      </w:rPr>
    </w:lvl>
    <w:lvl w:ilvl="4">
      <w:numFmt w:val="bullet"/>
      <w:lvlText w:val=""/>
      <w:lvlJc w:val="left"/>
      <w:pPr>
        <w:ind w:left="808" w:hanging="39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5">
      <w:numFmt w:val="bullet"/>
      <w:lvlText w:val="•"/>
      <w:lvlJc w:val="left"/>
      <w:pPr>
        <w:ind w:left="3460" w:hanging="3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60" w:hanging="3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140" w:hanging="3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067" w:hanging="392"/>
      </w:pPr>
      <w:rPr>
        <w:rFonts w:hint="default"/>
        <w:lang w:val="ru-RU" w:eastAsia="en-US" w:bidi="ar-SA"/>
      </w:rPr>
    </w:lvl>
  </w:abstractNum>
  <w:abstractNum w:abstractNumId="3">
    <w:nsid w:val="4EBF40A9"/>
    <w:multiLevelType w:val="hybridMultilevel"/>
    <w:tmpl w:val="9E4404CE"/>
    <w:lvl w:ilvl="0" w:tplc="CA162DF6">
      <w:numFmt w:val="bullet"/>
      <w:lvlText w:val="-"/>
      <w:lvlJc w:val="left"/>
      <w:pPr>
        <w:ind w:left="1056" w:hanging="1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FBCF734">
      <w:numFmt w:val="bullet"/>
      <w:lvlText w:val="•"/>
      <w:lvlJc w:val="left"/>
      <w:pPr>
        <w:ind w:left="1946" w:hanging="117"/>
      </w:pPr>
      <w:rPr>
        <w:rFonts w:hint="default"/>
        <w:lang w:val="ru-RU" w:eastAsia="en-US" w:bidi="ar-SA"/>
      </w:rPr>
    </w:lvl>
    <w:lvl w:ilvl="2" w:tplc="2EEED61E">
      <w:numFmt w:val="bullet"/>
      <w:lvlText w:val="•"/>
      <w:lvlJc w:val="left"/>
      <w:pPr>
        <w:ind w:left="2832" w:hanging="117"/>
      </w:pPr>
      <w:rPr>
        <w:rFonts w:hint="default"/>
        <w:lang w:val="ru-RU" w:eastAsia="en-US" w:bidi="ar-SA"/>
      </w:rPr>
    </w:lvl>
    <w:lvl w:ilvl="3" w:tplc="B3764752">
      <w:numFmt w:val="bullet"/>
      <w:lvlText w:val="•"/>
      <w:lvlJc w:val="left"/>
      <w:pPr>
        <w:ind w:left="3718" w:hanging="117"/>
      </w:pPr>
      <w:rPr>
        <w:rFonts w:hint="default"/>
        <w:lang w:val="ru-RU" w:eastAsia="en-US" w:bidi="ar-SA"/>
      </w:rPr>
    </w:lvl>
    <w:lvl w:ilvl="4" w:tplc="974CDACC">
      <w:numFmt w:val="bullet"/>
      <w:lvlText w:val="•"/>
      <w:lvlJc w:val="left"/>
      <w:pPr>
        <w:ind w:left="4604" w:hanging="117"/>
      </w:pPr>
      <w:rPr>
        <w:rFonts w:hint="default"/>
        <w:lang w:val="ru-RU" w:eastAsia="en-US" w:bidi="ar-SA"/>
      </w:rPr>
    </w:lvl>
    <w:lvl w:ilvl="5" w:tplc="56D0FBA2">
      <w:numFmt w:val="bullet"/>
      <w:lvlText w:val="•"/>
      <w:lvlJc w:val="left"/>
      <w:pPr>
        <w:ind w:left="5491" w:hanging="117"/>
      </w:pPr>
      <w:rPr>
        <w:rFonts w:hint="default"/>
        <w:lang w:val="ru-RU" w:eastAsia="en-US" w:bidi="ar-SA"/>
      </w:rPr>
    </w:lvl>
    <w:lvl w:ilvl="6" w:tplc="07BE4430">
      <w:numFmt w:val="bullet"/>
      <w:lvlText w:val="•"/>
      <w:lvlJc w:val="left"/>
      <w:pPr>
        <w:ind w:left="6377" w:hanging="117"/>
      </w:pPr>
      <w:rPr>
        <w:rFonts w:hint="default"/>
        <w:lang w:val="ru-RU" w:eastAsia="en-US" w:bidi="ar-SA"/>
      </w:rPr>
    </w:lvl>
    <w:lvl w:ilvl="7" w:tplc="32066E8E">
      <w:numFmt w:val="bullet"/>
      <w:lvlText w:val="•"/>
      <w:lvlJc w:val="left"/>
      <w:pPr>
        <w:ind w:left="7263" w:hanging="117"/>
      </w:pPr>
      <w:rPr>
        <w:rFonts w:hint="default"/>
        <w:lang w:val="ru-RU" w:eastAsia="en-US" w:bidi="ar-SA"/>
      </w:rPr>
    </w:lvl>
    <w:lvl w:ilvl="8" w:tplc="E06ABE80">
      <w:numFmt w:val="bullet"/>
      <w:lvlText w:val="•"/>
      <w:lvlJc w:val="left"/>
      <w:pPr>
        <w:ind w:left="8149" w:hanging="117"/>
      </w:pPr>
      <w:rPr>
        <w:rFonts w:hint="default"/>
        <w:lang w:val="ru-RU" w:eastAsia="en-US" w:bidi="ar-SA"/>
      </w:rPr>
    </w:lvl>
  </w:abstractNum>
  <w:abstractNum w:abstractNumId="4">
    <w:nsid w:val="64D05CA4"/>
    <w:multiLevelType w:val="multilevel"/>
    <w:tmpl w:val="4ADAFD8C"/>
    <w:lvl w:ilvl="0">
      <w:start w:val="2"/>
      <w:numFmt w:val="decimal"/>
      <w:lvlText w:val="%1"/>
      <w:lvlJc w:val="left"/>
      <w:pPr>
        <w:ind w:left="88" w:hanging="78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88" w:hanging="783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88" w:hanging="783"/>
        <w:jc w:val="left"/>
      </w:pPr>
      <w:rPr>
        <w:rFonts w:hint="default"/>
        <w:lang w:val="ru-RU" w:eastAsia="en-US" w:bidi="ar-SA"/>
      </w:rPr>
    </w:lvl>
    <w:lvl w:ilvl="3">
      <w:start w:val="4"/>
      <w:numFmt w:val="decimal"/>
      <w:lvlText w:val="%1.%2.%3.%4."/>
      <w:lvlJc w:val="left"/>
      <w:pPr>
        <w:ind w:left="88" w:hanging="78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4016" w:hanging="7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1" w:hanging="7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5" w:hanging="7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9" w:hanging="7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3" w:hanging="783"/>
      </w:pPr>
      <w:rPr>
        <w:rFonts w:hint="default"/>
        <w:lang w:val="ru-RU" w:eastAsia="en-US" w:bidi="ar-SA"/>
      </w:rPr>
    </w:lvl>
  </w:abstractNum>
  <w:abstractNum w:abstractNumId="5">
    <w:nsid w:val="6BFF605D"/>
    <w:multiLevelType w:val="hybridMultilevel"/>
    <w:tmpl w:val="3A2C0C8A"/>
    <w:lvl w:ilvl="0" w:tplc="85F81188">
      <w:numFmt w:val="bullet"/>
      <w:lvlText w:val=""/>
      <w:lvlJc w:val="left"/>
      <w:pPr>
        <w:ind w:left="4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7E8541A">
      <w:numFmt w:val="bullet"/>
      <w:lvlText w:val="•"/>
      <w:lvlJc w:val="left"/>
      <w:pPr>
        <w:ind w:left="1388" w:hanging="360"/>
      </w:pPr>
      <w:rPr>
        <w:rFonts w:hint="default"/>
        <w:lang w:val="ru-RU" w:eastAsia="en-US" w:bidi="ar-SA"/>
      </w:rPr>
    </w:lvl>
    <w:lvl w:ilvl="2" w:tplc="D070F50A">
      <w:numFmt w:val="bullet"/>
      <w:lvlText w:val="•"/>
      <w:lvlJc w:val="left"/>
      <w:pPr>
        <w:ind w:left="2336" w:hanging="360"/>
      </w:pPr>
      <w:rPr>
        <w:rFonts w:hint="default"/>
        <w:lang w:val="ru-RU" w:eastAsia="en-US" w:bidi="ar-SA"/>
      </w:rPr>
    </w:lvl>
    <w:lvl w:ilvl="3" w:tplc="2C6A28DA">
      <w:numFmt w:val="bullet"/>
      <w:lvlText w:val="•"/>
      <w:lvlJc w:val="left"/>
      <w:pPr>
        <w:ind w:left="3284" w:hanging="360"/>
      </w:pPr>
      <w:rPr>
        <w:rFonts w:hint="default"/>
        <w:lang w:val="ru-RU" w:eastAsia="en-US" w:bidi="ar-SA"/>
      </w:rPr>
    </w:lvl>
    <w:lvl w:ilvl="4" w:tplc="A216AB38">
      <w:numFmt w:val="bullet"/>
      <w:lvlText w:val="•"/>
      <w:lvlJc w:val="left"/>
      <w:pPr>
        <w:ind w:left="4232" w:hanging="360"/>
      </w:pPr>
      <w:rPr>
        <w:rFonts w:hint="default"/>
        <w:lang w:val="ru-RU" w:eastAsia="en-US" w:bidi="ar-SA"/>
      </w:rPr>
    </w:lvl>
    <w:lvl w:ilvl="5" w:tplc="022A691C">
      <w:numFmt w:val="bullet"/>
      <w:lvlText w:val="•"/>
      <w:lvlJc w:val="left"/>
      <w:pPr>
        <w:ind w:left="5181" w:hanging="360"/>
      </w:pPr>
      <w:rPr>
        <w:rFonts w:hint="default"/>
        <w:lang w:val="ru-RU" w:eastAsia="en-US" w:bidi="ar-SA"/>
      </w:rPr>
    </w:lvl>
    <w:lvl w:ilvl="6" w:tplc="E50CA370">
      <w:numFmt w:val="bullet"/>
      <w:lvlText w:val="•"/>
      <w:lvlJc w:val="left"/>
      <w:pPr>
        <w:ind w:left="6129" w:hanging="360"/>
      </w:pPr>
      <w:rPr>
        <w:rFonts w:hint="default"/>
        <w:lang w:val="ru-RU" w:eastAsia="en-US" w:bidi="ar-SA"/>
      </w:rPr>
    </w:lvl>
    <w:lvl w:ilvl="7" w:tplc="A5842668">
      <w:numFmt w:val="bullet"/>
      <w:lvlText w:val="•"/>
      <w:lvlJc w:val="left"/>
      <w:pPr>
        <w:ind w:left="7077" w:hanging="360"/>
      </w:pPr>
      <w:rPr>
        <w:rFonts w:hint="default"/>
        <w:lang w:val="ru-RU" w:eastAsia="en-US" w:bidi="ar-SA"/>
      </w:rPr>
    </w:lvl>
    <w:lvl w:ilvl="8" w:tplc="DF96FFC4">
      <w:numFmt w:val="bullet"/>
      <w:lvlText w:val="•"/>
      <w:lvlJc w:val="left"/>
      <w:pPr>
        <w:ind w:left="8025" w:hanging="360"/>
      </w:pPr>
      <w:rPr>
        <w:rFonts w:hint="default"/>
        <w:lang w:val="ru-RU" w:eastAsia="en-US" w:bidi="ar-SA"/>
      </w:rPr>
    </w:lvl>
  </w:abstractNum>
  <w:abstractNum w:abstractNumId="6">
    <w:nsid w:val="799A5C55"/>
    <w:multiLevelType w:val="hybridMultilevel"/>
    <w:tmpl w:val="07A0D2F2"/>
    <w:lvl w:ilvl="0" w:tplc="1C621B8A">
      <w:numFmt w:val="bullet"/>
      <w:lvlText w:val="-"/>
      <w:lvlJc w:val="left"/>
      <w:pPr>
        <w:ind w:left="1056" w:hanging="1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292C166">
      <w:numFmt w:val="bullet"/>
      <w:lvlText w:val="•"/>
      <w:lvlJc w:val="left"/>
      <w:pPr>
        <w:ind w:left="1946" w:hanging="117"/>
      </w:pPr>
      <w:rPr>
        <w:rFonts w:hint="default"/>
        <w:lang w:val="ru-RU" w:eastAsia="en-US" w:bidi="ar-SA"/>
      </w:rPr>
    </w:lvl>
    <w:lvl w:ilvl="2" w:tplc="E75AEEF4">
      <w:numFmt w:val="bullet"/>
      <w:lvlText w:val="•"/>
      <w:lvlJc w:val="left"/>
      <w:pPr>
        <w:ind w:left="2832" w:hanging="117"/>
      </w:pPr>
      <w:rPr>
        <w:rFonts w:hint="default"/>
        <w:lang w:val="ru-RU" w:eastAsia="en-US" w:bidi="ar-SA"/>
      </w:rPr>
    </w:lvl>
    <w:lvl w:ilvl="3" w:tplc="A2F07E28">
      <w:numFmt w:val="bullet"/>
      <w:lvlText w:val="•"/>
      <w:lvlJc w:val="left"/>
      <w:pPr>
        <w:ind w:left="3718" w:hanging="117"/>
      </w:pPr>
      <w:rPr>
        <w:rFonts w:hint="default"/>
        <w:lang w:val="ru-RU" w:eastAsia="en-US" w:bidi="ar-SA"/>
      </w:rPr>
    </w:lvl>
    <w:lvl w:ilvl="4" w:tplc="5642A750">
      <w:numFmt w:val="bullet"/>
      <w:lvlText w:val="•"/>
      <w:lvlJc w:val="left"/>
      <w:pPr>
        <w:ind w:left="4604" w:hanging="117"/>
      </w:pPr>
      <w:rPr>
        <w:rFonts w:hint="default"/>
        <w:lang w:val="ru-RU" w:eastAsia="en-US" w:bidi="ar-SA"/>
      </w:rPr>
    </w:lvl>
    <w:lvl w:ilvl="5" w:tplc="4FE0DB28">
      <w:numFmt w:val="bullet"/>
      <w:lvlText w:val="•"/>
      <w:lvlJc w:val="left"/>
      <w:pPr>
        <w:ind w:left="5491" w:hanging="117"/>
      </w:pPr>
      <w:rPr>
        <w:rFonts w:hint="default"/>
        <w:lang w:val="ru-RU" w:eastAsia="en-US" w:bidi="ar-SA"/>
      </w:rPr>
    </w:lvl>
    <w:lvl w:ilvl="6" w:tplc="32F4370E">
      <w:numFmt w:val="bullet"/>
      <w:lvlText w:val="•"/>
      <w:lvlJc w:val="left"/>
      <w:pPr>
        <w:ind w:left="6377" w:hanging="117"/>
      </w:pPr>
      <w:rPr>
        <w:rFonts w:hint="default"/>
        <w:lang w:val="ru-RU" w:eastAsia="en-US" w:bidi="ar-SA"/>
      </w:rPr>
    </w:lvl>
    <w:lvl w:ilvl="7" w:tplc="9304AAE6">
      <w:numFmt w:val="bullet"/>
      <w:lvlText w:val="•"/>
      <w:lvlJc w:val="left"/>
      <w:pPr>
        <w:ind w:left="7263" w:hanging="117"/>
      </w:pPr>
      <w:rPr>
        <w:rFonts w:hint="default"/>
        <w:lang w:val="ru-RU" w:eastAsia="en-US" w:bidi="ar-SA"/>
      </w:rPr>
    </w:lvl>
    <w:lvl w:ilvl="8" w:tplc="DA765EEC">
      <w:numFmt w:val="bullet"/>
      <w:lvlText w:val="•"/>
      <w:lvlJc w:val="left"/>
      <w:pPr>
        <w:ind w:left="8149" w:hanging="117"/>
      </w:pPr>
      <w:rPr>
        <w:rFonts w:hint="default"/>
        <w:lang w:val="ru-RU" w:eastAsia="en-US" w:bidi="ar-SA"/>
      </w:rPr>
    </w:lvl>
  </w:abstractNum>
  <w:abstractNum w:abstractNumId="7">
    <w:nsid w:val="7B1C42B8"/>
    <w:multiLevelType w:val="hybridMultilevel"/>
    <w:tmpl w:val="87462DFA"/>
    <w:lvl w:ilvl="0" w:tplc="5950D7D8">
      <w:numFmt w:val="bullet"/>
      <w:lvlText w:val="-"/>
      <w:lvlJc w:val="left"/>
      <w:pPr>
        <w:ind w:left="1056" w:hanging="1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3061C2A">
      <w:numFmt w:val="bullet"/>
      <w:lvlText w:val="•"/>
      <w:lvlJc w:val="left"/>
      <w:pPr>
        <w:ind w:left="1946" w:hanging="117"/>
      </w:pPr>
      <w:rPr>
        <w:rFonts w:hint="default"/>
        <w:lang w:val="ru-RU" w:eastAsia="en-US" w:bidi="ar-SA"/>
      </w:rPr>
    </w:lvl>
    <w:lvl w:ilvl="2" w:tplc="DDEAEE1E">
      <w:numFmt w:val="bullet"/>
      <w:lvlText w:val="•"/>
      <w:lvlJc w:val="left"/>
      <w:pPr>
        <w:ind w:left="2832" w:hanging="117"/>
      </w:pPr>
      <w:rPr>
        <w:rFonts w:hint="default"/>
        <w:lang w:val="ru-RU" w:eastAsia="en-US" w:bidi="ar-SA"/>
      </w:rPr>
    </w:lvl>
    <w:lvl w:ilvl="3" w:tplc="7C7C075C">
      <w:numFmt w:val="bullet"/>
      <w:lvlText w:val="•"/>
      <w:lvlJc w:val="left"/>
      <w:pPr>
        <w:ind w:left="3718" w:hanging="117"/>
      </w:pPr>
      <w:rPr>
        <w:rFonts w:hint="default"/>
        <w:lang w:val="ru-RU" w:eastAsia="en-US" w:bidi="ar-SA"/>
      </w:rPr>
    </w:lvl>
    <w:lvl w:ilvl="4" w:tplc="BC300A1C">
      <w:numFmt w:val="bullet"/>
      <w:lvlText w:val="•"/>
      <w:lvlJc w:val="left"/>
      <w:pPr>
        <w:ind w:left="4604" w:hanging="117"/>
      </w:pPr>
      <w:rPr>
        <w:rFonts w:hint="default"/>
        <w:lang w:val="ru-RU" w:eastAsia="en-US" w:bidi="ar-SA"/>
      </w:rPr>
    </w:lvl>
    <w:lvl w:ilvl="5" w:tplc="4E686140">
      <w:numFmt w:val="bullet"/>
      <w:lvlText w:val="•"/>
      <w:lvlJc w:val="left"/>
      <w:pPr>
        <w:ind w:left="5491" w:hanging="117"/>
      </w:pPr>
      <w:rPr>
        <w:rFonts w:hint="default"/>
        <w:lang w:val="ru-RU" w:eastAsia="en-US" w:bidi="ar-SA"/>
      </w:rPr>
    </w:lvl>
    <w:lvl w:ilvl="6" w:tplc="4FF2667E">
      <w:numFmt w:val="bullet"/>
      <w:lvlText w:val="•"/>
      <w:lvlJc w:val="left"/>
      <w:pPr>
        <w:ind w:left="6377" w:hanging="117"/>
      </w:pPr>
      <w:rPr>
        <w:rFonts w:hint="default"/>
        <w:lang w:val="ru-RU" w:eastAsia="en-US" w:bidi="ar-SA"/>
      </w:rPr>
    </w:lvl>
    <w:lvl w:ilvl="7" w:tplc="74C887B4">
      <w:numFmt w:val="bullet"/>
      <w:lvlText w:val="•"/>
      <w:lvlJc w:val="left"/>
      <w:pPr>
        <w:ind w:left="7263" w:hanging="117"/>
      </w:pPr>
      <w:rPr>
        <w:rFonts w:hint="default"/>
        <w:lang w:val="ru-RU" w:eastAsia="en-US" w:bidi="ar-SA"/>
      </w:rPr>
    </w:lvl>
    <w:lvl w:ilvl="8" w:tplc="AD1C7810">
      <w:numFmt w:val="bullet"/>
      <w:lvlText w:val="•"/>
      <w:lvlJc w:val="left"/>
      <w:pPr>
        <w:ind w:left="8149" w:hanging="117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7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B30D6"/>
    <w:rsid w:val="00153F24"/>
    <w:rsid w:val="001556AA"/>
    <w:rsid w:val="00332110"/>
    <w:rsid w:val="006B30D6"/>
    <w:rsid w:val="007D0452"/>
    <w:rsid w:val="009E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ind w:left="645" w:hanging="558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7"/>
    </w:pPr>
  </w:style>
  <w:style w:type="paragraph" w:styleId="a4">
    <w:name w:val="List Paragraph"/>
    <w:basedOn w:val="a"/>
    <w:uiPriority w:val="1"/>
    <w:qFormat/>
    <w:pPr>
      <w:ind w:left="87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9E5E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E5EA3"/>
    <w:rPr>
      <w:rFonts w:ascii="Calibri" w:eastAsia="Calibri" w:hAnsi="Calibri" w:cs="Calibri"/>
      <w:lang w:val="ru-RU"/>
    </w:rPr>
  </w:style>
  <w:style w:type="paragraph" w:styleId="a7">
    <w:name w:val="footer"/>
    <w:basedOn w:val="a"/>
    <w:link w:val="a8"/>
    <w:uiPriority w:val="99"/>
    <w:unhideWhenUsed/>
    <w:rsid w:val="009E5E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E5EA3"/>
    <w:rPr>
      <w:rFonts w:ascii="Calibri" w:eastAsia="Calibri" w:hAnsi="Calibri" w:cs="Calibri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ind w:left="645" w:hanging="558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7"/>
    </w:pPr>
  </w:style>
  <w:style w:type="paragraph" w:styleId="a4">
    <w:name w:val="List Paragraph"/>
    <w:basedOn w:val="a"/>
    <w:uiPriority w:val="1"/>
    <w:qFormat/>
    <w:pPr>
      <w:ind w:left="87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9E5E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E5EA3"/>
    <w:rPr>
      <w:rFonts w:ascii="Calibri" w:eastAsia="Calibri" w:hAnsi="Calibri" w:cs="Calibri"/>
      <w:lang w:val="ru-RU"/>
    </w:rPr>
  </w:style>
  <w:style w:type="paragraph" w:styleId="a7">
    <w:name w:val="footer"/>
    <w:basedOn w:val="a"/>
    <w:link w:val="a8"/>
    <w:uiPriority w:val="99"/>
    <w:unhideWhenUsed/>
    <w:rsid w:val="009E5E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E5EA3"/>
    <w:rPr>
      <w:rFonts w:ascii="Calibri" w:eastAsia="Calibri" w:hAnsi="Calibri" w:cs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2896</Words>
  <Characters>16510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"5EB@51&gt;20=8O (8H:8 2026</vt:lpstr>
    </vt:vector>
  </TitlesOfParts>
  <Company/>
  <LinksUpToDate>false</LinksUpToDate>
  <CharactersWithSpaces>19368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"5EB@51&gt;20=8O (8H:8 2026</dc:title>
  <dc:creator>Grigoriev, Maxim</dc:creator>
  <cp:lastModifiedBy>Наталья</cp:lastModifiedBy>
  <cp:revision>2</cp:revision>
  <dcterms:created xsi:type="dcterms:W3CDTF">2026-10-11T12:00:00Z</dcterms:created>
  <dcterms:modified xsi:type="dcterms:W3CDTF">2026-10-11T12:00:00Z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2026-09-08T00:00:00Z</vt:filetime>
  </property>
  <property fmtid="{D5CDD505-2E9C-101B-9397-08002B2CF9AE}" pid="4" name="LastSaved">
    <vt:filetime>2026-10-11T00:00:00Z</vt:filetime>
  </property>
  <property fmtid="{D5CDD505-2E9C-101B-9397-08002B2CF9AE}" pid="5" name="Producer">
    <vt:lpwstr>Microsoft: Print To PDF</vt:lpwstr>
  </property>
</Properties>
</file>